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D60" w:rsidRDefault="00D41D60" w:rsidP="00D41D60">
      <w:pPr>
        <w:pStyle w:val="a4"/>
        <w:keepNext w:val="0"/>
        <w:keepLines w:val="0"/>
        <w:widowControl w:val="0"/>
        <w:spacing w:before="0" w:after="0" w:line="230" w:lineRule="auto"/>
        <w:rPr>
          <w:rFonts w:ascii="Times New Roman" w:hAnsi="Times New Roman"/>
          <w:sz w:val="24"/>
          <w:szCs w:val="24"/>
        </w:rPr>
      </w:pPr>
      <w:r>
        <w:rPr>
          <w:rFonts w:ascii="Times New Roman" w:hAnsi="Times New Roman"/>
          <w:sz w:val="24"/>
          <w:szCs w:val="24"/>
        </w:rPr>
        <w:t xml:space="preserve">ПУБЛІЧНИЙ </w:t>
      </w:r>
      <w:r w:rsidR="002B13FB" w:rsidRPr="00D41D60">
        <w:rPr>
          <w:rFonts w:ascii="Times New Roman" w:hAnsi="Times New Roman"/>
          <w:sz w:val="24"/>
          <w:szCs w:val="24"/>
        </w:rPr>
        <w:t>ІНДИВІДУАЛЬНИЙ ДОГОВІР</w:t>
      </w:r>
      <w:r w:rsidR="002B13FB" w:rsidRPr="00D41D60">
        <w:rPr>
          <w:rFonts w:ascii="Times New Roman" w:hAnsi="Times New Roman"/>
          <w:sz w:val="24"/>
          <w:szCs w:val="24"/>
        </w:rPr>
        <w:br/>
        <w:t>про надання послуг з централізованого водопостачання та</w:t>
      </w:r>
      <w:r w:rsidR="002B13FB" w:rsidRPr="00D41D60">
        <w:rPr>
          <w:rFonts w:ascii="Times New Roman" w:hAnsi="Times New Roman"/>
          <w:sz w:val="24"/>
          <w:szCs w:val="24"/>
        </w:rPr>
        <w:br/>
        <w:t xml:space="preserve"> централізованого водовідведення</w:t>
      </w:r>
    </w:p>
    <w:p w:rsidR="00D41D60" w:rsidRPr="00D41D60" w:rsidRDefault="00D41D60" w:rsidP="00D41D60">
      <w:pPr>
        <w:pStyle w:val="a4"/>
        <w:keepNext w:val="0"/>
        <w:keepLines w:val="0"/>
        <w:widowControl w:val="0"/>
        <w:spacing w:before="0" w:after="0" w:line="230" w:lineRule="auto"/>
        <w:rPr>
          <w:rFonts w:ascii="Times New Roman" w:hAnsi="Times New Roman"/>
          <w:sz w:val="24"/>
          <w:szCs w:val="24"/>
        </w:rPr>
      </w:pPr>
      <w:r w:rsidRPr="00D41D60">
        <w:rPr>
          <w:rFonts w:ascii="Times New Roman" w:hAnsi="Times New Roman"/>
          <w:sz w:val="24"/>
          <w:szCs w:val="24"/>
        </w:rPr>
        <w:t xml:space="preserve">(без обслуговування </w:t>
      </w:r>
      <w:proofErr w:type="spellStart"/>
      <w:r w:rsidRPr="00D41D60">
        <w:rPr>
          <w:rFonts w:ascii="Times New Roman" w:hAnsi="Times New Roman"/>
          <w:sz w:val="24"/>
          <w:szCs w:val="24"/>
        </w:rPr>
        <w:t>внутрішньобудинкових</w:t>
      </w:r>
      <w:proofErr w:type="spellEnd"/>
      <w:r w:rsidRPr="00D41D60">
        <w:rPr>
          <w:rFonts w:ascii="Times New Roman" w:hAnsi="Times New Roman"/>
          <w:sz w:val="24"/>
          <w:szCs w:val="24"/>
        </w:rPr>
        <w:t xml:space="preserve"> систем)</w:t>
      </w:r>
    </w:p>
    <w:p w:rsidR="004E4D9F" w:rsidRPr="00D41D60" w:rsidRDefault="004E4D9F" w:rsidP="004E4D9F">
      <w:pPr>
        <w:pStyle w:val="a3"/>
        <w:rPr>
          <w:rFonts w:asciiTheme="minorHAnsi" w:hAnsiTheme="minorHAnsi"/>
          <w:b/>
        </w:rPr>
      </w:pPr>
    </w:p>
    <w:p w:rsidR="002B13FB" w:rsidRPr="000B7FB0" w:rsidRDefault="00D41D60" w:rsidP="00D41D60">
      <w:pPr>
        <w:pStyle w:val="a3"/>
        <w:widowControl w:val="0"/>
        <w:spacing w:line="276" w:lineRule="auto"/>
        <w:ind w:firstLine="0"/>
        <w:jc w:val="both"/>
        <w:rPr>
          <w:rFonts w:ascii="Times New Roman" w:hAnsi="Times New Roman"/>
          <w:sz w:val="20"/>
        </w:rPr>
      </w:pPr>
      <w:r w:rsidRPr="00D41D60">
        <w:rPr>
          <w:rFonts w:ascii="Times New Roman" w:hAnsi="Times New Roman"/>
          <w:b/>
          <w:sz w:val="24"/>
          <w:szCs w:val="24"/>
        </w:rPr>
        <w:t>місто Свалява</w:t>
      </w:r>
      <w:r w:rsidR="002B13FB" w:rsidRPr="002B13FB">
        <w:rPr>
          <w:rFonts w:ascii="Times New Roman" w:hAnsi="Times New Roman"/>
          <w:sz w:val="24"/>
          <w:szCs w:val="24"/>
        </w:rPr>
        <w:tab/>
      </w:r>
      <w:r>
        <w:rPr>
          <w:rFonts w:ascii="Times New Roman" w:hAnsi="Times New Roman"/>
          <w:sz w:val="24"/>
          <w:szCs w:val="24"/>
        </w:rPr>
        <w:t xml:space="preserve">                                                                                    </w:t>
      </w:r>
      <w:r w:rsidRPr="00D41D60">
        <w:rPr>
          <w:rFonts w:ascii="Times New Roman" w:hAnsi="Times New Roman"/>
          <w:b/>
          <w:sz w:val="24"/>
          <w:szCs w:val="24"/>
        </w:rPr>
        <w:t>________2024 року</w:t>
      </w:r>
    </w:p>
    <w:p w:rsidR="002B13FB" w:rsidRPr="002B13FB" w:rsidRDefault="00D41D60" w:rsidP="002B13FB">
      <w:pPr>
        <w:pStyle w:val="a3"/>
        <w:widowControl w:val="0"/>
        <w:ind w:firstLine="0"/>
        <w:jc w:val="both"/>
        <w:rPr>
          <w:rFonts w:ascii="Times New Roman" w:hAnsi="Times New Roman"/>
          <w:sz w:val="24"/>
          <w:szCs w:val="24"/>
        </w:rPr>
      </w:pPr>
      <w:r w:rsidRPr="00D41D60">
        <w:rPr>
          <w:rFonts w:ascii="Times New Roman" w:hAnsi="Times New Roman"/>
          <w:sz w:val="24"/>
          <w:szCs w:val="24"/>
        </w:rPr>
        <w:t xml:space="preserve">Комунальне підприємство «Водопостачання та водовідведення» Свалявської міської ради Закарпатської області  </w:t>
      </w:r>
      <w:r w:rsidR="00B22A04">
        <w:rPr>
          <w:rFonts w:ascii="Times New Roman" w:hAnsi="Times New Roman"/>
          <w:sz w:val="24"/>
          <w:szCs w:val="24"/>
        </w:rPr>
        <w:t>(</w:t>
      </w:r>
      <w:r w:rsidRPr="00D41D60">
        <w:rPr>
          <w:rFonts w:ascii="Times New Roman" w:hAnsi="Times New Roman"/>
          <w:sz w:val="24"/>
          <w:szCs w:val="24"/>
        </w:rPr>
        <w:t xml:space="preserve">код ЄДРПОУ 13587366) в особі директора </w:t>
      </w:r>
      <w:proofErr w:type="spellStart"/>
      <w:r w:rsidRPr="00D41D60">
        <w:rPr>
          <w:rFonts w:ascii="Times New Roman" w:hAnsi="Times New Roman"/>
          <w:sz w:val="24"/>
          <w:szCs w:val="24"/>
        </w:rPr>
        <w:t>Басістова</w:t>
      </w:r>
      <w:proofErr w:type="spellEnd"/>
      <w:r w:rsidRPr="00D41D60">
        <w:rPr>
          <w:rFonts w:ascii="Times New Roman" w:hAnsi="Times New Roman"/>
          <w:sz w:val="24"/>
          <w:szCs w:val="24"/>
        </w:rPr>
        <w:t xml:space="preserve"> Віктора Вікторов</w:t>
      </w:r>
      <w:r>
        <w:rPr>
          <w:rFonts w:ascii="Times New Roman" w:hAnsi="Times New Roman"/>
          <w:sz w:val="24"/>
          <w:szCs w:val="24"/>
        </w:rPr>
        <w:t>ича, що діє на підставі Статуту</w:t>
      </w:r>
      <w:r w:rsidR="002B13FB" w:rsidRPr="002B13FB">
        <w:rPr>
          <w:rFonts w:ascii="Times New Roman" w:hAnsi="Times New Roman"/>
          <w:sz w:val="24"/>
          <w:szCs w:val="24"/>
        </w:rPr>
        <w:t xml:space="preserve">(далі </w:t>
      </w:r>
      <w:r w:rsidR="002B13FB">
        <w:rPr>
          <w:rFonts w:ascii="Times New Roman" w:hAnsi="Times New Roman"/>
          <w:sz w:val="24"/>
          <w:szCs w:val="24"/>
        </w:rPr>
        <w:t>-</w:t>
      </w:r>
      <w:r w:rsidR="002B13FB" w:rsidRPr="002B13FB">
        <w:rPr>
          <w:rFonts w:ascii="Times New Roman" w:hAnsi="Times New Roman"/>
          <w:sz w:val="24"/>
          <w:szCs w:val="24"/>
        </w:rPr>
        <w:t xml:space="preserve"> виконавець), з однієї сторони, та індивідуальний споживач, який приєднався до умов цього договору згідно з пунктом 5 цього договору (далі </w:t>
      </w:r>
      <w:r w:rsidR="002B13FB">
        <w:rPr>
          <w:rFonts w:ascii="Times New Roman" w:hAnsi="Times New Roman"/>
          <w:sz w:val="24"/>
          <w:szCs w:val="24"/>
        </w:rPr>
        <w:t>-</w:t>
      </w:r>
      <w:r w:rsidR="002B13FB" w:rsidRPr="002B13FB">
        <w:rPr>
          <w:rFonts w:ascii="Times New Roman" w:hAnsi="Times New Roman"/>
          <w:sz w:val="24"/>
          <w:szCs w:val="24"/>
        </w:rPr>
        <w:t xml:space="preserve"> споживач), з іншої сторони, уклали цей договір про таке.</w:t>
      </w:r>
    </w:p>
    <w:p w:rsidR="002B13FB" w:rsidRPr="00781F81" w:rsidRDefault="002B13FB" w:rsidP="009D5B92">
      <w:pPr>
        <w:pStyle w:val="a4"/>
        <w:keepNext w:val="0"/>
        <w:keepLines w:val="0"/>
        <w:widowControl w:val="0"/>
        <w:rPr>
          <w:rFonts w:ascii="Times New Roman" w:hAnsi="Times New Roman"/>
          <w:sz w:val="24"/>
          <w:szCs w:val="24"/>
        </w:rPr>
      </w:pPr>
      <w:r w:rsidRPr="00781F81">
        <w:rPr>
          <w:rFonts w:ascii="Times New Roman" w:hAnsi="Times New Roman"/>
          <w:sz w:val="24"/>
          <w:szCs w:val="24"/>
        </w:rPr>
        <w:t>Загальні положення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w:t>
      </w:r>
      <w:r>
        <w:rPr>
          <w:rFonts w:ascii="Times New Roman" w:hAnsi="Times New Roman"/>
          <w:sz w:val="24"/>
          <w:szCs w:val="24"/>
        </w:rPr>
        <w:t>-</w:t>
      </w:r>
      <w:r w:rsidRPr="002B13FB">
        <w:rPr>
          <w:rFonts w:ascii="Times New Roman" w:hAnsi="Times New Roman"/>
          <w:sz w:val="24"/>
          <w:szCs w:val="24"/>
        </w:rPr>
        <w:t xml:space="preserve"> послуги) індивідуальному споживачу. Цей договір укладається сторонами з урахуванням статей 633, 634, 641, 642 Цивільного кодексу України.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Даний договір вважається укладеним через 30 днів з моменту розміщення на</w:t>
      </w:r>
      <w:r w:rsidR="00D41D60">
        <w:rPr>
          <w:rFonts w:ascii="Times New Roman" w:hAnsi="Times New Roman"/>
          <w:sz w:val="24"/>
          <w:szCs w:val="24"/>
        </w:rPr>
        <w:t xml:space="preserve"> офіційному </w:t>
      </w:r>
      <w:r w:rsidR="00D41D60" w:rsidRPr="00D41D60">
        <w:rPr>
          <w:rFonts w:ascii="Times New Roman" w:hAnsi="Times New Roman"/>
          <w:sz w:val="24"/>
          <w:szCs w:val="24"/>
        </w:rPr>
        <w:t xml:space="preserve">сайті міської ради </w:t>
      </w:r>
      <w:hyperlink r:id="rId6" w:history="1">
        <w:r w:rsidR="00D41D60" w:rsidRPr="00D41D60">
          <w:rPr>
            <w:rStyle w:val="a5"/>
            <w:rFonts w:ascii="Times New Roman" w:hAnsi="Times New Roman"/>
            <w:sz w:val="24"/>
            <w:szCs w:val="24"/>
          </w:rPr>
          <w:t>https://svalyavska-gromada.gov.ua</w:t>
        </w:r>
      </w:hyperlink>
      <w:r w:rsidRPr="00D41D60">
        <w:rPr>
          <w:rFonts w:ascii="Times New Roman" w:hAnsi="Times New Roman"/>
          <w:sz w:val="24"/>
          <w:szCs w:val="24"/>
        </w:rPr>
        <w:t>.</w:t>
      </w:r>
    </w:p>
    <w:p w:rsidR="00D41D60" w:rsidRDefault="002B13FB" w:rsidP="00D41D60">
      <w:pPr>
        <w:widowControl w:val="0"/>
        <w:spacing w:before="120"/>
        <w:ind w:firstLine="567"/>
        <w:jc w:val="both"/>
        <w:rPr>
          <w:rStyle w:val="a5"/>
          <w:rFonts w:ascii="Times New Roman" w:hAnsi="Times New Roman"/>
          <w:sz w:val="24"/>
          <w:szCs w:val="24"/>
        </w:rPr>
      </w:pPr>
      <w:r w:rsidRPr="002B13FB">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r w:rsidR="00D41D60" w:rsidRPr="002B13FB">
        <w:rPr>
          <w:rFonts w:ascii="Times New Roman" w:hAnsi="Times New Roman"/>
          <w:sz w:val="24"/>
          <w:szCs w:val="24"/>
        </w:rPr>
        <w:t>розміщення на</w:t>
      </w:r>
      <w:r w:rsidR="00D41D60">
        <w:rPr>
          <w:rFonts w:ascii="Times New Roman" w:hAnsi="Times New Roman"/>
          <w:sz w:val="24"/>
          <w:szCs w:val="24"/>
        </w:rPr>
        <w:t xml:space="preserve"> офіційному </w:t>
      </w:r>
      <w:r w:rsidR="00D41D60" w:rsidRPr="00D41D60">
        <w:rPr>
          <w:rFonts w:ascii="Times New Roman" w:hAnsi="Times New Roman"/>
          <w:sz w:val="24"/>
          <w:szCs w:val="24"/>
        </w:rPr>
        <w:t xml:space="preserve">сайті міської ради </w:t>
      </w:r>
      <w:hyperlink r:id="rId7" w:history="1">
        <w:r w:rsidR="00D41D60" w:rsidRPr="00D41D60">
          <w:rPr>
            <w:rStyle w:val="a5"/>
            <w:rFonts w:ascii="Times New Roman" w:hAnsi="Times New Roman"/>
            <w:sz w:val="24"/>
            <w:szCs w:val="24"/>
          </w:rPr>
          <w:t>https://svalyavska-gromada.gov.ua</w:t>
        </w:r>
      </w:hyperlink>
      <w:r w:rsidR="00D41D60">
        <w:rPr>
          <w:rStyle w:val="a5"/>
          <w:rFonts w:ascii="Times New Roman" w:hAnsi="Times New Roman"/>
          <w:sz w:val="24"/>
          <w:szCs w:val="24"/>
        </w:rPr>
        <w:t xml:space="preserve"> .</w:t>
      </w:r>
    </w:p>
    <w:p w:rsidR="002B13FB" w:rsidRPr="00D41D60" w:rsidRDefault="002B13FB" w:rsidP="00D41D60">
      <w:pPr>
        <w:widowControl w:val="0"/>
        <w:spacing w:before="120"/>
        <w:ind w:firstLine="567"/>
        <w:jc w:val="both"/>
        <w:rPr>
          <w:rFonts w:ascii="Times New Roman" w:hAnsi="Times New Roman"/>
          <w:sz w:val="20"/>
        </w:rPr>
      </w:pPr>
      <w:r w:rsidRPr="002B13F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D41D60"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w:t>
      </w:r>
      <w:r w:rsidR="00D41D60">
        <w:rPr>
          <w:rFonts w:ascii="Times New Roman" w:hAnsi="Times New Roman"/>
          <w:sz w:val="24"/>
          <w:szCs w:val="24"/>
        </w:rPr>
        <w:t>:</w:t>
      </w:r>
    </w:p>
    <w:p w:rsidR="00781F81" w:rsidRDefault="00D41D60" w:rsidP="002B13FB">
      <w:pPr>
        <w:pStyle w:val="a3"/>
        <w:widowControl w:val="0"/>
        <w:jc w:val="both"/>
        <w:rPr>
          <w:rFonts w:ascii="Times New Roman" w:hAnsi="Times New Roman"/>
          <w:sz w:val="24"/>
          <w:szCs w:val="24"/>
        </w:rPr>
      </w:pPr>
      <w:r>
        <w:rPr>
          <w:rFonts w:ascii="Times New Roman" w:hAnsi="Times New Roman"/>
          <w:sz w:val="24"/>
          <w:szCs w:val="24"/>
        </w:rPr>
        <w:t xml:space="preserve">- </w:t>
      </w:r>
      <w:r w:rsidR="002B13FB" w:rsidRPr="002B13FB">
        <w:rPr>
          <w:rFonts w:ascii="Times New Roman" w:hAnsi="Times New Roman"/>
          <w:sz w:val="24"/>
          <w:szCs w:val="24"/>
        </w:rPr>
        <w:t xml:space="preserve">надання виконавцю підписаної заяви-приєднання (додаток до договору), </w:t>
      </w:r>
    </w:p>
    <w:p w:rsidR="00781F81" w:rsidRDefault="00781F81" w:rsidP="002B13FB">
      <w:pPr>
        <w:pStyle w:val="a3"/>
        <w:widowControl w:val="0"/>
        <w:jc w:val="both"/>
        <w:rPr>
          <w:rFonts w:ascii="Times New Roman" w:hAnsi="Times New Roman"/>
          <w:sz w:val="24"/>
          <w:szCs w:val="24"/>
        </w:rPr>
      </w:pPr>
      <w:r>
        <w:rPr>
          <w:rFonts w:ascii="Times New Roman" w:hAnsi="Times New Roman"/>
          <w:sz w:val="24"/>
          <w:szCs w:val="24"/>
        </w:rPr>
        <w:t xml:space="preserve">- </w:t>
      </w:r>
      <w:r w:rsidR="002B13FB" w:rsidRPr="002B13FB">
        <w:rPr>
          <w:rFonts w:ascii="Times New Roman" w:hAnsi="Times New Roman"/>
          <w:sz w:val="24"/>
          <w:szCs w:val="24"/>
        </w:rPr>
        <w:t xml:space="preserve">сплата рахунка за надані послуги, </w:t>
      </w:r>
    </w:p>
    <w:p w:rsidR="002B13FB" w:rsidRPr="002B13FB" w:rsidRDefault="00781F81" w:rsidP="002B13FB">
      <w:pPr>
        <w:pStyle w:val="a3"/>
        <w:widowControl w:val="0"/>
        <w:jc w:val="both"/>
        <w:rPr>
          <w:rFonts w:ascii="Times New Roman" w:hAnsi="Times New Roman"/>
          <w:sz w:val="24"/>
          <w:szCs w:val="24"/>
        </w:rPr>
      </w:pPr>
      <w:r>
        <w:rPr>
          <w:rFonts w:ascii="Times New Roman" w:hAnsi="Times New Roman"/>
          <w:sz w:val="24"/>
          <w:szCs w:val="24"/>
        </w:rPr>
        <w:t xml:space="preserve">- </w:t>
      </w:r>
      <w:r w:rsidR="002B13FB" w:rsidRPr="002B13FB">
        <w:rPr>
          <w:rFonts w:ascii="Times New Roman" w:hAnsi="Times New Roman"/>
          <w:sz w:val="24"/>
          <w:szCs w:val="24"/>
        </w:rPr>
        <w:t>факт отримання послуг.</w:t>
      </w:r>
    </w:p>
    <w:p w:rsidR="002B13FB" w:rsidRPr="00781F81" w:rsidRDefault="002B13FB" w:rsidP="00781F81">
      <w:pPr>
        <w:jc w:val="center"/>
        <w:rPr>
          <w:rFonts w:ascii="Times New Roman" w:hAnsi="Times New Roman"/>
          <w:b/>
          <w:sz w:val="24"/>
          <w:szCs w:val="24"/>
          <w:lang w:eastAsia="ru-RU"/>
        </w:rPr>
      </w:pPr>
      <w:r w:rsidRPr="00781F81">
        <w:rPr>
          <w:rFonts w:ascii="Times New Roman" w:hAnsi="Times New Roman"/>
          <w:b/>
          <w:sz w:val="24"/>
          <w:szCs w:val="24"/>
        </w:rPr>
        <w:t>Предмет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Вимоги до якості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2B13FB" w:rsidRPr="000B7FB0" w:rsidRDefault="00B22A04" w:rsidP="00B22A04">
      <w:pPr>
        <w:pStyle w:val="a3"/>
        <w:widowControl w:val="0"/>
        <w:ind w:firstLine="0"/>
        <w:jc w:val="both"/>
        <w:rPr>
          <w:rFonts w:ascii="Times New Roman" w:hAnsi="Times New Roman"/>
          <w:sz w:val="20"/>
        </w:rPr>
      </w:pPr>
      <w:r>
        <w:rPr>
          <w:rFonts w:ascii="Times New Roman" w:hAnsi="Times New Roman"/>
          <w:sz w:val="24"/>
          <w:szCs w:val="24"/>
        </w:rPr>
        <w:t xml:space="preserve">          </w:t>
      </w:r>
      <w:r w:rsidR="002B13FB" w:rsidRPr="002B13FB">
        <w:rPr>
          <w:rFonts w:ascii="Times New Roman" w:hAnsi="Times New Roman"/>
          <w:sz w:val="24"/>
          <w:szCs w:val="24"/>
        </w:rPr>
        <w:t xml:space="preserve">2) значення тиску питної води повинно відповідати параметрам, встановленим державними будівельними нормами і правилами, та розміщуватися на </w:t>
      </w:r>
      <w:r w:rsidR="00781F81">
        <w:rPr>
          <w:rFonts w:ascii="Times New Roman" w:hAnsi="Times New Roman"/>
          <w:sz w:val="24"/>
          <w:szCs w:val="24"/>
        </w:rPr>
        <w:t>офіційному сайті виконавця.</w:t>
      </w:r>
    </w:p>
    <w:p w:rsidR="002B13FB" w:rsidRDefault="002B13FB" w:rsidP="002B13FB">
      <w:pPr>
        <w:pStyle w:val="a3"/>
        <w:widowControl w:val="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4E4D9F" w:rsidRPr="002B13FB" w:rsidRDefault="004E4D9F" w:rsidP="002B13FB">
      <w:pPr>
        <w:pStyle w:val="a3"/>
        <w:widowControl w:val="0"/>
        <w:jc w:val="both"/>
        <w:rPr>
          <w:rFonts w:ascii="Times New Roman" w:hAnsi="Times New Roman"/>
          <w:sz w:val="24"/>
          <w:szCs w:val="24"/>
        </w:rPr>
      </w:pPr>
    </w:p>
    <w:p w:rsidR="00B22A04" w:rsidRDefault="00B22A04" w:rsidP="002B13FB">
      <w:pPr>
        <w:pStyle w:val="a4"/>
        <w:keepNext w:val="0"/>
        <w:keepLines w:val="0"/>
        <w:widowControl w:val="0"/>
        <w:spacing w:after="120"/>
        <w:rPr>
          <w:rFonts w:ascii="Times New Roman" w:hAnsi="Times New Roman"/>
          <w:sz w:val="24"/>
          <w:szCs w:val="24"/>
        </w:rPr>
      </w:pPr>
    </w:p>
    <w:p w:rsidR="002B13FB" w:rsidRPr="00781F81" w:rsidRDefault="002B13FB" w:rsidP="002B13FB">
      <w:pPr>
        <w:pStyle w:val="a4"/>
        <w:keepNext w:val="0"/>
        <w:keepLines w:val="0"/>
        <w:widowControl w:val="0"/>
        <w:spacing w:after="120"/>
        <w:rPr>
          <w:rFonts w:ascii="Times New Roman" w:hAnsi="Times New Roman"/>
          <w:sz w:val="24"/>
          <w:szCs w:val="24"/>
        </w:rPr>
      </w:pPr>
      <w:r w:rsidRPr="00781F81">
        <w:rPr>
          <w:rFonts w:ascii="Times New Roman" w:hAnsi="Times New Roman"/>
          <w:sz w:val="24"/>
          <w:szCs w:val="24"/>
        </w:rPr>
        <w:lastRenderedPageBreak/>
        <w:t>Порядок надання та вимоги до якості послуги</w:t>
      </w:r>
    </w:p>
    <w:p w:rsidR="004E4D9F" w:rsidRPr="004E4D9F" w:rsidRDefault="004E4D9F" w:rsidP="004E4D9F">
      <w:pPr>
        <w:pStyle w:val="a3"/>
        <w:rPr>
          <w:rFonts w:asciiTheme="minorHAnsi" w:hAnsiTheme="minorHAnsi"/>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2B13FB">
        <w:rPr>
          <w:rFonts w:ascii="Times New Roman" w:hAnsi="Times New Roman"/>
          <w:sz w:val="24"/>
          <w:szCs w:val="24"/>
        </w:rPr>
        <w:t>до межі зовнішніх інженерних мереж постачання послуг виконавця</w:t>
      </w:r>
      <w:bookmarkEnd w:id="0"/>
      <w:r w:rsidRPr="002B13FB">
        <w:rPr>
          <w:rFonts w:ascii="Times New Roman" w:hAnsi="Times New Roman"/>
          <w:sz w:val="24"/>
          <w:szCs w:val="24"/>
        </w:rPr>
        <w:t xml:space="preserve"> та </w:t>
      </w:r>
      <w:proofErr w:type="spellStart"/>
      <w:r w:rsidRPr="002B13FB">
        <w:rPr>
          <w:rFonts w:ascii="Times New Roman" w:hAnsi="Times New Roman"/>
          <w:sz w:val="24"/>
          <w:szCs w:val="24"/>
        </w:rPr>
        <w:t>внутрішньобудинкових</w:t>
      </w:r>
      <w:proofErr w:type="spellEnd"/>
      <w:r w:rsidRPr="002B13FB">
        <w:rPr>
          <w:rFonts w:ascii="Times New Roman" w:hAnsi="Times New Roman"/>
          <w:sz w:val="24"/>
          <w:szCs w:val="24"/>
        </w:rPr>
        <w:t xml:space="preserve"> систем багатоквартирного будинку (індивідуального (садибного) будинку).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12. </w:t>
      </w:r>
      <w:bookmarkStart w:id="1"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2B13FB" w:rsidRPr="00781F81" w:rsidRDefault="002B13FB" w:rsidP="002B13FB">
      <w:pPr>
        <w:pStyle w:val="a4"/>
        <w:keepNext w:val="0"/>
        <w:keepLines w:val="0"/>
        <w:widowControl w:val="0"/>
        <w:spacing w:after="120"/>
        <w:rPr>
          <w:rFonts w:ascii="Times New Roman" w:hAnsi="Times New Roman"/>
          <w:sz w:val="24"/>
          <w:szCs w:val="24"/>
        </w:rPr>
      </w:pPr>
      <w:r w:rsidRPr="00781F81">
        <w:rPr>
          <w:rFonts w:ascii="Times New Roman" w:hAnsi="Times New Roman"/>
          <w:sz w:val="24"/>
          <w:szCs w:val="24"/>
        </w:rPr>
        <w:t>Облік послуги</w:t>
      </w:r>
    </w:p>
    <w:p w:rsidR="004E4D9F" w:rsidRPr="004E4D9F" w:rsidRDefault="004E4D9F" w:rsidP="004E4D9F">
      <w:pPr>
        <w:pStyle w:val="a3"/>
        <w:rPr>
          <w:rFonts w:asciiTheme="minorHAnsi" w:hAnsiTheme="minorHAnsi"/>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2B13FB">
        <w:rPr>
          <w:rFonts w:ascii="Times New Roman" w:hAnsi="Times New Roman"/>
          <w:sz w:val="24"/>
          <w:szCs w:val="24"/>
        </w:rPr>
        <w:t>Мінрегіону</w:t>
      </w:r>
      <w:proofErr w:type="spellEnd"/>
      <w:r w:rsidRPr="002B13FB">
        <w:rPr>
          <w:rFonts w:ascii="Times New Roman" w:hAnsi="Times New Roman"/>
          <w:sz w:val="24"/>
          <w:szCs w:val="24"/>
        </w:rPr>
        <w:t xml:space="preserve"> від 22 листопада 2018 р. № 315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rsidR="002B13FB" w:rsidRPr="002B13FB" w:rsidRDefault="002B13FB" w:rsidP="002B13FB">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2B13FB" w:rsidRPr="002B13FB" w:rsidRDefault="002B13FB" w:rsidP="002B13FB">
      <w:pPr>
        <w:widowControl w:val="0"/>
        <w:spacing w:before="120"/>
        <w:ind w:firstLine="567"/>
        <w:jc w:val="both"/>
        <w:rPr>
          <w:rFonts w:ascii="Times New Roman" w:hAnsi="Times New Roman"/>
          <w:sz w:val="24"/>
          <w:szCs w:val="24"/>
        </w:rPr>
      </w:pPr>
      <w:r w:rsidRPr="002B13FB">
        <w:rPr>
          <w:rFonts w:ascii="Times New Roman" w:hAnsi="Times New Roman"/>
          <w:sz w:val="24"/>
          <w:szCs w:val="24"/>
        </w:rPr>
        <w:t xml:space="preserve">Якщо будинок оснащено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2B13FB" w:rsidRDefault="002B13FB" w:rsidP="002B13FB">
      <w:pPr>
        <w:pStyle w:val="a3"/>
        <w:widowControl w:val="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 xml:space="preserve">Одиницею вимірювання обсягу спожитих споживачем послуг </w:t>
      </w:r>
      <w:r w:rsidRPr="002B13FB">
        <w:rPr>
          <w:rFonts w:ascii="Times New Roman" w:hAnsi="Times New Roman"/>
          <w:sz w:val="24"/>
          <w:szCs w:val="24"/>
          <w:shd w:val="clear" w:color="auto" w:fill="FFFFFF"/>
        </w:rPr>
        <w:br/>
        <w:t xml:space="preserve">є </w:t>
      </w:r>
      <w:r w:rsidRPr="002B13FB">
        <w:rPr>
          <w:rFonts w:ascii="Times New Roman" w:hAnsi="Times New Roman"/>
          <w:sz w:val="24"/>
          <w:szCs w:val="24"/>
        </w:rPr>
        <w:t>куб. метр.</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комерційного обліку визначається: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за даними електронного архіву </w:t>
      </w:r>
      <w:r>
        <w:rPr>
          <w:rFonts w:ascii="Times New Roman" w:hAnsi="Times New Roman"/>
          <w:sz w:val="24"/>
          <w:szCs w:val="24"/>
        </w:rPr>
        <w:t>-</w:t>
      </w:r>
      <w:r w:rsidRPr="002B13FB">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2B13FB">
        <w:rPr>
          <w:rFonts w:ascii="Times New Roman" w:hAnsi="Times New Roman"/>
          <w:sz w:val="24"/>
          <w:szCs w:val="24"/>
        </w:rPr>
        <w:t xml:space="preserve"> у разі відсутності електронного архіву.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Власник (співвласники) будівлі (багатоквартирного будинку) або </w:t>
      </w:r>
      <w:r w:rsidRPr="002B13FB">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зняття показань здійснює споживач, він щомісяця </w:t>
      </w:r>
      <w:r w:rsidRPr="002B13FB">
        <w:rPr>
          <w:rFonts w:ascii="Times New Roman" w:hAnsi="Times New Roman"/>
          <w:sz w:val="24"/>
          <w:szCs w:val="24"/>
        </w:rPr>
        <w:br/>
      </w:r>
      <w:r w:rsidR="00781F81">
        <w:rPr>
          <w:rFonts w:ascii="Times New Roman" w:hAnsi="Times New Roman"/>
          <w:sz w:val="24"/>
          <w:szCs w:val="24"/>
        </w:rPr>
        <w:t xml:space="preserve">до останнього числа розрахункового періоду </w:t>
      </w:r>
      <w:r w:rsidRPr="002B13FB">
        <w:rPr>
          <w:rFonts w:ascii="Times New Roman" w:hAnsi="Times New Roman"/>
          <w:sz w:val="24"/>
          <w:szCs w:val="24"/>
        </w:rPr>
        <w:t>передає показання вузлів розподільного обліку водопостачання виконавцю в один з таких способів:</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за номером телефону, зазначеним у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на адресу електронної пошти, зазначену в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інші засоби повідомлення, що зазначаються у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комерційного обліку </w:t>
      </w:r>
      <w:r>
        <w:rPr>
          <w:rFonts w:ascii="Times New Roman" w:hAnsi="Times New Roman"/>
          <w:sz w:val="24"/>
          <w:szCs w:val="24"/>
        </w:rPr>
        <w:t>-</w:t>
      </w:r>
      <w:r w:rsidRPr="002B13FB">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розподільного обліку </w:t>
      </w:r>
      <w:r>
        <w:rPr>
          <w:rFonts w:ascii="Times New Roman" w:hAnsi="Times New Roman"/>
          <w:sz w:val="24"/>
          <w:szCs w:val="24"/>
        </w:rPr>
        <w:t>-</w:t>
      </w:r>
      <w:r w:rsidRPr="002B13FB">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2B13FB">
        <w:rPr>
          <w:rFonts w:ascii="Times New Roman" w:hAnsi="Times New Roman"/>
          <w:sz w:val="24"/>
          <w:szCs w:val="24"/>
        </w:rPr>
        <w:t>недопуску</w:t>
      </w:r>
      <w:proofErr w:type="spellEnd"/>
      <w:r w:rsidRPr="002B13FB">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Перерозподіл обсягів спожитих послуг у будинку та перерахунок із споживачем </w:t>
      </w:r>
      <w:r w:rsidRPr="002B13FB">
        <w:rPr>
          <w:rFonts w:ascii="Times New Roman" w:hAnsi="Times New Roman"/>
          <w:sz w:val="24"/>
          <w:szCs w:val="24"/>
        </w:rPr>
        <w:lastRenderedPageBreak/>
        <w:t>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26. Заміна і обслуговування, зокрема огляд, опломбування/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781F81"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27. Виконавець повідомляє споживачу про час та дату контрольного зняття показань засобів вузла (вузлів) розподільного обліку н</w:t>
      </w:r>
      <w:r w:rsidR="00781F81">
        <w:rPr>
          <w:rFonts w:ascii="Times New Roman" w:hAnsi="Times New Roman"/>
          <w:sz w:val="24"/>
          <w:szCs w:val="24"/>
        </w:rPr>
        <w:t xml:space="preserve">е менше ніж за 15 днів письмовим повідомленням за </w:t>
      </w:r>
      <w:proofErr w:type="spellStart"/>
      <w:r w:rsidR="00781F81">
        <w:rPr>
          <w:rFonts w:ascii="Times New Roman" w:hAnsi="Times New Roman"/>
          <w:sz w:val="24"/>
          <w:szCs w:val="24"/>
        </w:rPr>
        <w:t>адресою</w:t>
      </w:r>
      <w:proofErr w:type="spellEnd"/>
      <w:r w:rsidR="00781F81">
        <w:rPr>
          <w:rFonts w:ascii="Times New Roman" w:hAnsi="Times New Roman"/>
          <w:sz w:val="24"/>
          <w:szCs w:val="24"/>
        </w:rPr>
        <w:t xml:space="preserve"> споживача.</w:t>
      </w: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781F81" w:rsidRDefault="00781F81" w:rsidP="002B13FB">
      <w:pPr>
        <w:pStyle w:val="a3"/>
        <w:widowControl w:val="0"/>
        <w:jc w:val="both"/>
        <w:rPr>
          <w:rFonts w:ascii="Times New Roman" w:hAnsi="Times New Roman"/>
          <w:sz w:val="24"/>
          <w:szCs w:val="24"/>
        </w:rPr>
      </w:pPr>
      <w:r>
        <w:rPr>
          <w:rFonts w:ascii="Times New Roman" w:hAnsi="Times New Roman"/>
          <w:sz w:val="24"/>
          <w:szCs w:val="24"/>
        </w:rPr>
        <w:t>29</w:t>
      </w:r>
      <w:r w:rsidRPr="00781F81">
        <w:rPr>
          <w:rFonts w:ascii="Times New Roman" w:hAnsi="Times New Roman"/>
          <w:sz w:val="24"/>
          <w:szCs w:val="24"/>
        </w:rPr>
        <w:t xml:space="preserve">. Відповідно до ч.3 ст.17 ЗУ «Про метрологію та метрологічну діяльність» від 05.06.2017 року № 1314-VII, де вказано, що суб’єкти господарювання зобов’язані своєчасно з дотриманням встановлених </w:t>
      </w:r>
      <w:proofErr w:type="spellStart"/>
      <w:r w:rsidRPr="00781F81">
        <w:rPr>
          <w:rFonts w:ascii="Times New Roman" w:hAnsi="Times New Roman"/>
          <w:sz w:val="24"/>
          <w:szCs w:val="24"/>
        </w:rPr>
        <w:t>міжповірочних</w:t>
      </w:r>
      <w:proofErr w:type="spellEnd"/>
      <w:r w:rsidRPr="00781F81">
        <w:rPr>
          <w:rFonts w:ascii="Times New Roman" w:hAnsi="Times New Roman"/>
          <w:sz w:val="24"/>
          <w:szCs w:val="24"/>
        </w:rPr>
        <w:t xml:space="preserve"> інтервалів подавати законодавчо регульовані засоби вимірювальної техніки, що перебувають в експлуатації, на періодичну повірку. Після зняття лічильника на повірку нарахування за надані послуги на протязі одного місяця проводиться по середньомісячному споживанню, а далі по нормі споживання. </w:t>
      </w:r>
    </w:p>
    <w:p w:rsidR="00781F81" w:rsidRDefault="00781F81" w:rsidP="002B13FB">
      <w:pPr>
        <w:pStyle w:val="a3"/>
        <w:widowControl w:val="0"/>
        <w:jc w:val="both"/>
        <w:rPr>
          <w:rFonts w:ascii="Times New Roman" w:hAnsi="Times New Roman"/>
          <w:sz w:val="24"/>
          <w:szCs w:val="24"/>
        </w:rPr>
      </w:pPr>
      <w:r>
        <w:rPr>
          <w:rFonts w:ascii="Times New Roman" w:hAnsi="Times New Roman"/>
          <w:sz w:val="24"/>
          <w:szCs w:val="24"/>
        </w:rPr>
        <w:t>30</w:t>
      </w:r>
      <w:r w:rsidRPr="00781F81">
        <w:rPr>
          <w:rFonts w:ascii="Times New Roman" w:hAnsi="Times New Roman"/>
          <w:sz w:val="24"/>
          <w:szCs w:val="24"/>
        </w:rPr>
        <w:t xml:space="preserve">. Правилами користування системами централізованого комунального водопостачання та водовідведення в населених пунктах України, затверджених Наказом </w:t>
      </w:r>
      <w:proofErr w:type="spellStart"/>
      <w:r w:rsidRPr="00781F81">
        <w:rPr>
          <w:rFonts w:ascii="Times New Roman" w:hAnsi="Times New Roman"/>
          <w:sz w:val="24"/>
          <w:szCs w:val="24"/>
        </w:rPr>
        <w:t>Мінжитлокомунгоспу</w:t>
      </w:r>
      <w:proofErr w:type="spellEnd"/>
      <w:r w:rsidRPr="00781F81">
        <w:rPr>
          <w:rFonts w:ascii="Times New Roman" w:hAnsi="Times New Roman"/>
          <w:sz w:val="24"/>
          <w:szCs w:val="24"/>
        </w:rPr>
        <w:t xml:space="preserve"> від 27.06.2008 N 190, передбачено, що розрахунки за спожиту питну воду та скид стічних вод здійснюються на основі показів засобів обліку. </w:t>
      </w:r>
    </w:p>
    <w:p w:rsidR="00781F81" w:rsidRDefault="00781F81" w:rsidP="002B13FB">
      <w:pPr>
        <w:pStyle w:val="a3"/>
        <w:widowControl w:val="0"/>
        <w:jc w:val="both"/>
        <w:rPr>
          <w:rFonts w:ascii="Times New Roman" w:hAnsi="Times New Roman"/>
          <w:sz w:val="24"/>
          <w:szCs w:val="24"/>
        </w:rPr>
      </w:pPr>
      <w:r>
        <w:rPr>
          <w:rFonts w:ascii="Times New Roman" w:hAnsi="Times New Roman"/>
          <w:sz w:val="24"/>
          <w:szCs w:val="24"/>
        </w:rPr>
        <w:t>31</w:t>
      </w:r>
      <w:r w:rsidRPr="00781F81">
        <w:rPr>
          <w:rFonts w:ascii="Times New Roman" w:hAnsi="Times New Roman"/>
          <w:sz w:val="24"/>
          <w:szCs w:val="24"/>
        </w:rPr>
        <w:t xml:space="preserve">. Відповідно до Вищенаведених Правил Водокористування вважається </w:t>
      </w:r>
      <w:proofErr w:type="spellStart"/>
      <w:r w:rsidRPr="00781F81">
        <w:rPr>
          <w:rFonts w:ascii="Times New Roman" w:hAnsi="Times New Roman"/>
          <w:sz w:val="24"/>
          <w:szCs w:val="24"/>
        </w:rPr>
        <w:t>безобліковим</w:t>
      </w:r>
      <w:proofErr w:type="spellEnd"/>
      <w:r w:rsidRPr="00781F81">
        <w:rPr>
          <w:rFonts w:ascii="Times New Roman" w:hAnsi="Times New Roman"/>
          <w:sz w:val="24"/>
          <w:szCs w:val="24"/>
        </w:rPr>
        <w:t>, якщо споживач самовільно приєднався до систем централізованого комунального водопостачання та водовідведення або самовільно користується ними. Відповідно до п.6 Розділу ІV Правил, у разі самовільного приєднання до систем централізованого питного водопостачання та/або централізованого водовідведення виконавець послуги з централізованого водопостачання/централізованого водовідведення проводить розрахунок витрат води за пропускною спроможністю водопровідного вводу при швидкості руху води в ній 0,7 м/с та дією її повним перерізом цілодобово або з урахуванням графіка подачі води. Розрахунковий період при самовільному приєднанні встановлюється з дня початку такого приєднання. Якщо дату початку самовільного приєднання виявити неможливо, то період самовільного користування становить тридцять діб</w:t>
      </w:r>
    </w:p>
    <w:p w:rsidR="004E4D9F" w:rsidRPr="002B13FB" w:rsidRDefault="004E4D9F" w:rsidP="002B13FB">
      <w:pPr>
        <w:pStyle w:val="a3"/>
        <w:widowControl w:val="0"/>
        <w:jc w:val="both"/>
        <w:rPr>
          <w:rFonts w:ascii="Times New Roman" w:hAnsi="Times New Roman"/>
          <w:sz w:val="24"/>
          <w:szCs w:val="24"/>
        </w:rPr>
      </w:pPr>
    </w:p>
    <w:bookmarkEnd w:id="3"/>
    <w:p w:rsidR="002B13FB" w:rsidRPr="00781F81" w:rsidRDefault="002B13FB" w:rsidP="002B13FB">
      <w:pPr>
        <w:pStyle w:val="a4"/>
        <w:keepNext w:val="0"/>
        <w:keepLines w:val="0"/>
        <w:widowControl w:val="0"/>
        <w:rPr>
          <w:rFonts w:ascii="Times New Roman" w:hAnsi="Times New Roman"/>
          <w:sz w:val="24"/>
          <w:szCs w:val="24"/>
        </w:rPr>
      </w:pPr>
      <w:r w:rsidRPr="00781F81">
        <w:rPr>
          <w:rFonts w:ascii="Times New Roman" w:hAnsi="Times New Roman"/>
          <w:sz w:val="24"/>
          <w:szCs w:val="24"/>
        </w:rPr>
        <w:t xml:space="preserve">Ціна та порядок оплати послуг, порядок та умови </w:t>
      </w:r>
      <w:r w:rsidRPr="00781F81">
        <w:rPr>
          <w:rFonts w:ascii="Times New Roman" w:hAnsi="Times New Roman"/>
          <w:sz w:val="24"/>
          <w:szCs w:val="24"/>
        </w:rPr>
        <w:br/>
        <w:t xml:space="preserve">внесення змін до договору </w:t>
      </w:r>
    </w:p>
    <w:p w:rsidR="002B0F63" w:rsidRDefault="002B0F63" w:rsidP="002B13FB">
      <w:pPr>
        <w:pStyle w:val="a3"/>
        <w:widowControl w:val="0"/>
        <w:jc w:val="both"/>
        <w:rPr>
          <w:rFonts w:ascii="Times New Roman" w:hAnsi="Times New Roman"/>
          <w:sz w:val="24"/>
          <w:szCs w:val="24"/>
        </w:rPr>
      </w:pPr>
    </w:p>
    <w:p w:rsidR="002B13FB" w:rsidRPr="002B13FB" w:rsidRDefault="00781F81" w:rsidP="002B13FB">
      <w:pPr>
        <w:pStyle w:val="a3"/>
        <w:widowControl w:val="0"/>
        <w:jc w:val="both"/>
        <w:rPr>
          <w:rFonts w:ascii="Times New Roman" w:hAnsi="Times New Roman"/>
          <w:sz w:val="24"/>
          <w:szCs w:val="24"/>
        </w:rPr>
      </w:pPr>
      <w:r>
        <w:rPr>
          <w:rFonts w:ascii="Times New Roman" w:hAnsi="Times New Roman"/>
          <w:sz w:val="24"/>
          <w:szCs w:val="24"/>
        </w:rPr>
        <w:t>32</w:t>
      </w:r>
      <w:r w:rsidR="002B13FB" w:rsidRPr="002B13FB">
        <w:rPr>
          <w:rFonts w:ascii="Times New Roman" w:hAnsi="Times New Roman"/>
          <w:sz w:val="24"/>
          <w:szCs w:val="24"/>
        </w:rPr>
        <w:t>. Споживач вносить однією сумою плату виконавцю, яка складається з:</w:t>
      </w:r>
    </w:p>
    <w:p w:rsidR="00781F81" w:rsidRDefault="002B13FB" w:rsidP="00781F81">
      <w:pPr>
        <w:pStyle w:val="a3"/>
        <w:widowControl w:val="0"/>
        <w:jc w:val="both"/>
        <w:rPr>
          <w:rFonts w:ascii="Times New Roman" w:hAnsi="Times New Roman"/>
          <w:sz w:val="24"/>
          <w:szCs w:val="24"/>
        </w:rPr>
      </w:pPr>
      <w:r w:rsidRPr="002B13FB">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2B13FB">
        <w:rPr>
          <w:rFonts w:ascii="Times New Roman" w:hAnsi="Times New Roman"/>
          <w:sz w:val="24"/>
          <w:szCs w:val="24"/>
        </w:rPr>
        <w:t xml:space="preserve"> в редакції постанови Кабінету Міністрів України від</w:t>
      </w:r>
    </w:p>
    <w:p w:rsidR="002B13FB" w:rsidRPr="002B13FB" w:rsidRDefault="002B13FB" w:rsidP="00781F81">
      <w:pPr>
        <w:pStyle w:val="a3"/>
        <w:widowControl w:val="0"/>
        <w:ind w:firstLine="0"/>
        <w:jc w:val="both"/>
        <w:rPr>
          <w:rFonts w:ascii="Times New Roman" w:hAnsi="Times New Roman"/>
          <w:sz w:val="24"/>
          <w:szCs w:val="24"/>
        </w:rPr>
      </w:pPr>
      <w:r w:rsidRPr="002B13FB">
        <w:rPr>
          <w:rFonts w:ascii="Times New Roman" w:hAnsi="Times New Roman"/>
          <w:sz w:val="24"/>
          <w:szCs w:val="24"/>
        </w:rPr>
        <w:t xml:space="preserve"> 2 </w:t>
      </w:r>
      <w:r w:rsidR="00781F81">
        <w:rPr>
          <w:rFonts w:ascii="Times New Roman" w:hAnsi="Times New Roman"/>
          <w:sz w:val="24"/>
          <w:szCs w:val="24"/>
        </w:rPr>
        <w:t xml:space="preserve">лютого 2022 р. № 85, </w:t>
      </w:r>
      <w:r w:rsidRPr="002B13FB">
        <w:rPr>
          <w:rFonts w:ascii="Times New Roman" w:hAnsi="Times New Roman"/>
          <w:sz w:val="24"/>
          <w:szCs w:val="24"/>
        </w:rPr>
        <w:t xml:space="preserve">та Методики розподілу, що розраховується виходячи з розмірів </w:t>
      </w:r>
      <w:r w:rsidRPr="002B13FB">
        <w:rPr>
          <w:rFonts w:ascii="Times New Roman" w:hAnsi="Times New Roman"/>
          <w:sz w:val="24"/>
          <w:szCs w:val="24"/>
        </w:rPr>
        <w:lastRenderedPageBreak/>
        <w:t>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2B13FB" w:rsidRPr="000B7FB0" w:rsidRDefault="002B13FB" w:rsidP="0081480D">
      <w:pPr>
        <w:pStyle w:val="a3"/>
        <w:widowControl w:val="0"/>
        <w:jc w:val="both"/>
        <w:rPr>
          <w:rFonts w:ascii="Times New Roman" w:hAnsi="Times New Roman"/>
          <w:sz w:val="20"/>
        </w:rPr>
      </w:pPr>
      <w:r w:rsidRPr="002B13FB">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w:t>
      </w:r>
      <w:r w:rsidR="00B12578">
        <w:rPr>
          <w:rFonts w:ascii="Times New Roman" w:hAnsi="Times New Roman"/>
          <w:sz w:val="24"/>
          <w:szCs w:val="24"/>
        </w:rPr>
        <w:t>міської ради.</w:t>
      </w:r>
      <w:bookmarkStart w:id="4" w:name="_GoBack"/>
      <w:bookmarkEnd w:id="4"/>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w:t>
      </w:r>
      <w:r w:rsidR="0081480D">
        <w:rPr>
          <w:rFonts w:ascii="Times New Roman" w:hAnsi="Times New Roman"/>
          <w:sz w:val="24"/>
          <w:szCs w:val="24"/>
        </w:rPr>
        <w:t>3</w:t>
      </w:r>
      <w:r w:rsidRPr="002B13FB">
        <w:rPr>
          <w:rFonts w:ascii="Times New Roman" w:hAnsi="Times New Roman"/>
          <w:sz w:val="24"/>
          <w:szCs w:val="24"/>
        </w:rPr>
        <w:t>.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Розмір зазначених тарифів зазначається </w:t>
      </w:r>
      <w:r w:rsidR="00B22A04" w:rsidRPr="002B13FB">
        <w:rPr>
          <w:rFonts w:ascii="Times New Roman" w:hAnsi="Times New Roman"/>
          <w:sz w:val="24"/>
          <w:szCs w:val="24"/>
        </w:rPr>
        <w:t xml:space="preserve">на офіційному веб-сайті </w:t>
      </w:r>
      <w:r w:rsidR="00B22A04">
        <w:rPr>
          <w:rFonts w:ascii="Times New Roman" w:hAnsi="Times New Roman"/>
          <w:sz w:val="24"/>
          <w:szCs w:val="24"/>
        </w:rPr>
        <w:t>міської ради та/або веб-сайті виконавця.</w:t>
      </w:r>
    </w:p>
    <w:p w:rsidR="002B13FB" w:rsidRPr="00B22A04" w:rsidRDefault="00B22A04" w:rsidP="00B22A04">
      <w:pPr>
        <w:pStyle w:val="a3"/>
        <w:widowControl w:val="0"/>
        <w:spacing w:before="0"/>
        <w:ind w:firstLine="0"/>
        <w:jc w:val="both"/>
        <w:rPr>
          <w:rFonts w:ascii="Times New Roman" w:hAnsi="Times New Roman"/>
          <w:sz w:val="20"/>
        </w:rPr>
      </w:pPr>
      <w:r>
        <w:rPr>
          <w:rFonts w:ascii="Times New Roman" w:hAnsi="Times New Roman"/>
          <w:sz w:val="20"/>
        </w:rPr>
        <w:t xml:space="preserve">           </w:t>
      </w:r>
      <w:r w:rsidR="002B13FB"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B22A04"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w:t>
      </w:r>
      <w:r w:rsidR="00B22A04" w:rsidRPr="002B13FB">
        <w:rPr>
          <w:rFonts w:ascii="Times New Roman" w:hAnsi="Times New Roman"/>
          <w:sz w:val="24"/>
          <w:szCs w:val="24"/>
        </w:rPr>
        <w:t xml:space="preserve">на офіційному веб-сайті </w:t>
      </w:r>
      <w:r w:rsidR="00B22A04">
        <w:rPr>
          <w:rFonts w:ascii="Times New Roman" w:hAnsi="Times New Roman"/>
          <w:sz w:val="24"/>
          <w:szCs w:val="24"/>
        </w:rPr>
        <w:t>міської ради та/або веб-сайті виконавця.</w:t>
      </w:r>
    </w:p>
    <w:p w:rsidR="002B13FB" w:rsidRPr="002B13FB" w:rsidRDefault="0081480D" w:rsidP="002B13FB">
      <w:pPr>
        <w:pStyle w:val="a3"/>
        <w:jc w:val="both"/>
        <w:rPr>
          <w:rFonts w:ascii="Times New Roman" w:hAnsi="Times New Roman"/>
          <w:sz w:val="24"/>
          <w:szCs w:val="24"/>
        </w:rPr>
      </w:pPr>
      <w:r>
        <w:rPr>
          <w:rFonts w:ascii="Times New Roman" w:hAnsi="Times New Roman"/>
          <w:sz w:val="24"/>
          <w:szCs w:val="24"/>
        </w:rPr>
        <w:t>34</w:t>
      </w:r>
      <w:r w:rsidR="002B13FB" w:rsidRPr="002B13FB">
        <w:rPr>
          <w:rFonts w:ascii="Times New Roman" w:hAnsi="Times New Roman"/>
          <w:sz w:val="24"/>
          <w:szCs w:val="24"/>
        </w:rPr>
        <w:t>. Розрахунковим періодом для оплати обсягу спожитих послуг є календарний місяць.</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Плата за абонентське обслуговування та плата за послуги нараховується щомісяця.</w:t>
      </w:r>
    </w:p>
    <w:p w:rsid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2B13FB" w:rsidRDefault="0081480D" w:rsidP="002B13FB">
      <w:pPr>
        <w:pStyle w:val="a3"/>
        <w:widowControl w:val="0"/>
        <w:jc w:val="both"/>
        <w:rPr>
          <w:rFonts w:ascii="Times New Roman" w:hAnsi="Times New Roman"/>
          <w:sz w:val="24"/>
          <w:szCs w:val="24"/>
        </w:rPr>
      </w:pPr>
      <w:r>
        <w:rPr>
          <w:rFonts w:ascii="Times New Roman" w:hAnsi="Times New Roman"/>
          <w:sz w:val="24"/>
          <w:szCs w:val="24"/>
        </w:rPr>
        <w:t>35</w:t>
      </w:r>
      <w:r w:rsidR="002B13FB" w:rsidRPr="002B13FB">
        <w:rPr>
          <w:rFonts w:ascii="Times New Roman" w:hAnsi="Times New Roman"/>
          <w:sz w:val="24"/>
          <w:szCs w:val="24"/>
        </w:rPr>
        <w:t>.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2B13FB" w:rsidRDefault="0081480D" w:rsidP="002B13FB">
      <w:pPr>
        <w:pStyle w:val="a3"/>
        <w:widowControl w:val="0"/>
        <w:jc w:val="both"/>
        <w:rPr>
          <w:rFonts w:ascii="Times New Roman" w:hAnsi="Times New Roman"/>
          <w:sz w:val="24"/>
          <w:szCs w:val="24"/>
          <w:lang w:eastAsia="en-US"/>
        </w:rPr>
      </w:pPr>
      <w:r>
        <w:rPr>
          <w:rFonts w:ascii="Times New Roman" w:hAnsi="Times New Roman"/>
          <w:sz w:val="24"/>
          <w:szCs w:val="24"/>
        </w:rPr>
        <w:t>36</w:t>
      </w:r>
      <w:r w:rsidR="002B13FB" w:rsidRPr="002B13FB">
        <w:rPr>
          <w:rFonts w:ascii="Times New Roman" w:hAnsi="Times New Roman"/>
          <w:sz w:val="24"/>
          <w:szCs w:val="24"/>
        </w:rPr>
        <w:t>.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2B13FB" w:rsidRDefault="0081480D" w:rsidP="002B13FB">
      <w:pPr>
        <w:pStyle w:val="a3"/>
        <w:widowControl w:val="0"/>
        <w:jc w:val="both"/>
        <w:rPr>
          <w:rFonts w:ascii="Times New Roman" w:hAnsi="Times New Roman"/>
          <w:sz w:val="24"/>
          <w:szCs w:val="24"/>
        </w:rPr>
      </w:pPr>
      <w:r>
        <w:rPr>
          <w:rFonts w:ascii="Times New Roman" w:hAnsi="Times New Roman"/>
          <w:sz w:val="24"/>
          <w:szCs w:val="24"/>
        </w:rPr>
        <w:t>37</w:t>
      </w:r>
      <w:r w:rsidR="002B13FB" w:rsidRPr="002B13FB">
        <w:rPr>
          <w:rFonts w:ascii="Times New Roman" w:hAnsi="Times New Roman"/>
          <w:sz w:val="24"/>
          <w:szCs w:val="24"/>
        </w:rPr>
        <w:t>. За бажанням споживача оплата послуг може здійснюватися шляхом внесення авансових платежів.</w:t>
      </w:r>
    </w:p>
    <w:p w:rsidR="002B13FB" w:rsidRPr="002B13FB" w:rsidRDefault="0081480D" w:rsidP="002B13FB">
      <w:pPr>
        <w:pStyle w:val="a3"/>
        <w:widowControl w:val="0"/>
        <w:jc w:val="both"/>
        <w:rPr>
          <w:rFonts w:ascii="Times New Roman" w:hAnsi="Times New Roman"/>
          <w:sz w:val="24"/>
          <w:szCs w:val="24"/>
        </w:rPr>
      </w:pPr>
      <w:r>
        <w:rPr>
          <w:rFonts w:ascii="Times New Roman" w:hAnsi="Times New Roman"/>
          <w:sz w:val="24"/>
          <w:szCs w:val="24"/>
        </w:rPr>
        <w:t>38</w:t>
      </w:r>
      <w:r w:rsidR="002B13FB" w:rsidRPr="002B13FB">
        <w:rPr>
          <w:rFonts w:ascii="Times New Roman" w:hAnsi="Times New Roman"/>
          <w:sz w:val="24"/>
          <w:szCs w:val="24"/>
        </w:rPr>
        <w:t>.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2B13FB" w:rsidRPr="002B13FB" w:rsidRDefault="0081480D" w:rsidP="002B13FB">
      <w:pPr>
        <w:pStyle w:val="a3"/>
        <w:widowControl w:val="0"/>
        <w:jc w:val="both"/>
        <w:rPr>
          <w:rFonts w:ascii="Times New Roman" w:hAnsi="Times New Roman"/>
          <w:sz w:val="24"/>
          <w:szCs w:val="24"/>
        </w:rPr>
      </w:pPr>
      <w:r>
        <w:rPr>
          <w:rFonts w:ascii="Times New Roman" w:hAnsi="Times New Roman"/>
          <w:sz w:val="24"/>
          <w:szCs w:val="24"/>
        </w:rPr>
        <w:t>39</w:t>
      </w:r>
      <w:r w:rsidR="002B13FB" w:rsidRPr="002B13FB">
        <w:rPr>
          <w:rFonts w:ascii="Times New Roman" w:hAnsi="Times New Roman"/>
          <w:sz w:val="24"/>
          <w:szCs w:val="24"/>
        </w:rPr>
        <w:t xml:space="preserve">.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sidR="002B13FB">
        <w:rPr>
          <w:rFonts w:ascii="Times New Roman" w:hAnsi="Times New Roman"/>
          <w:sz w:val="24"/>
          <w:szCs w:val="24"/>
        </w:rPr>
        <w:t>-</w:t>
      </w:r>
      <w:r w:rsidR="002B13FB" w:rsidRPr="002B13FB">
        <w:rPr>
          <w:rFonts w:ascii="Times New Roman" w:hAnsi="Times New Roman"/>
          <w:sz w:val="24"/>
          <w:szCs w:val="24"/>
        </w:rPr>
        <w:t xml:space="preserve"> у такому порядку: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 xml:space="preserve">у другу чергу </w:t>
      </w:r>
      <w:r>
        <w:rPr>
          <w:rFonts w:ascii="Times New Roman" w:hAnsi="Times New Roman"/>
          <w:sz w:val="24"/>
          <w:szCs w:val="24"/>
        </w:rPr>
        <w:t>-</w:t>
      </w:r>
      <w:r w:rsidRPr="002B13FB">
        <w:rPr>
          <w:rFonts w:ascii="Times New Roman" w:hAnsi="Times New Roman"/>
          <w:sz w:val="24"/>
          <w:szCs w:val="24"/>
        </w:rPr>
        <w:t xml:space="preserve"> в рахунок плати за абонентське обслуговування.</w:t>
      </w:r>
    </w:p>
    <w:p w:rsidR="002B13FB" w:rsidRPr="002B13FB" w:rsidRDefault="0081480D" w:rsidP="002B13FB">
      <w:pPr>
        <w:pStyle w:val="a3"/>
        <w:widowControl w:val="0"/>
        <w:jc w:val="both"/>
        <w:rPr>
          <w:rFonts w:ascii="Times New Roman" w:hAnsi="Times New Roman"/>
          <w:sz w:val="24"/>
          <w:szCs w:val="24"/>
        </w:rPr>
      </w:pPr>
      <w:r>
        <w:rPr>
          <w:rFonts w:ascii="Times New Roman" w:hAnsi="Times New Roman"/>
          <w:sz w:val="24"/>
          <w:szCs w:val="24"/>
        </w:rPr>
        <w:t>40</w:t>
      </w:r>
      <w:r w:rsidR="002B13FB" w:rsidRPr="002B13FB">
        <w:rPr>
          <w:rFonts w:ascii="Times New Roman" w:hAnsi="Times New Roman"/>
          <w:sz w:val="24"/>
          <w:szCs w:val="24"/>
        </w:rPr>
        <w:t>. Споживач не звільняється від оплати послуг, отриманих ним до укладення цього договору.</w:t>
      </w:r>
    </w:p>
    <w:p w:rsidR="002B13FB" w:rsidRPr="002B13FB" w:rsidRDefault="0081480D" w:rsidP="002B13FB">
      <w:pPr>
        <w:pStyle w:val="a3"/>
        <w:widowControl w:val="0"/>
        <w:jc w:val="both"/>
        <w:rPr>
          <w:rFonts w:ascii="Times New Roman" w:hAnsi="Times New Roman"/>
          <w:sz w:val="24"/>
          <w:szCs w:val="24"/>
        </w:rPr>
      </w:pPr>
      <w:r>
        <w:rPr>
          <w:rFonts w:ascii="Times New Roman" w:hAnsi="Times New Roman"/>
          <w:sz w:val="24"/>
          <w:szCs w:val="24"/>
        </w:rPr>
        <w:t>41</w:t>
      </w:r>
      <w:r w:rsidR="002B13FB" w:rsidRPr="002B13FB">
        <w:rPr>
          <w:rFonts w:ascii="Times New Roman" w:hAnsi="Times New Roman"/>
          <w:sz w:val="24"/>
          <w:szCs w:val="24"/>
        </w:rPr>
        <w:t>. Плата за послуги не нараховується за час перерв, визначених частиною першою статті 16 Закону України “Про житлово-комунальні послуги”.</w:t>
      </w:r>
    </w:p>
    <w:p w:rsidR="002B13FB" w:rsidRPr="002B0F63" w:rsidRDefault="002B13FB" w:rsidP="002B13FB">
      <w:pPr>
        <w:pStyle w:val="a4"/>
        <w:keepNext w:val="0"/>
        <w:keepLines w:val="0"/>
        <w:widowControl w:val="0"/>
        <w:spacing w:before="360" w:after="120"/>
        <w:rPr>
          <w:rFonts w:ascii="Times New Roman" w:hAnsi="Times New Roman"/>
          <w:sz w:val="24"/>
          <w:szCs w:val="24"/>
        </w:rPr>
      </w:pPr>
      <w:r w:rsidRPr="002B0F63">
        <w:rPr>
          <w:rFonts w:ascii="Times New Roman" w:hAnsi="Times New Roman"/>
          <w:sz w:val="24"/>
          <w:szCs w:val="24"/>
        </w:rPr>
        <w:t>Права і обов’язки сторін</w:t>
      </w:r>
    </w:p>
    <w:p w:rsidR="004E4D9F" w:rsidRPr="004E4D9F" w:rsidRDefault="004E4D9F" w:rsidP="004E4D9F">
      <w:pPr>
        <w:pStyle w:val="a3"/>
        <w:rPr>
          <w:rFonts w:asciiTheme="minorHAnsi" w:hAnsiTheme="minorHAnsi"/>
        </w:rPr>
      </w:pPr>
    </w:p>
    <w:p w:rsidR="002B13FB" w:rsidRPr="002B13FB" w:rsidRDefault="009B16D9" w:rsidP="002B13FB">
      <w:pPr>
        <w:pStyle w:val="a3"/>
        <w:widowControl w:val="0"/>
        <w:jc w:val="both"/>
        <w:rPr>
          <w:rFonts w:ascii="Times New Roman" w:hAnsi="Times New Roman"/>
          <w:sz w:val="24"/>
          <w:szCs w:val="24"/>
        </w:rPr>
      </w:pPr>
      <w:r>
        <w:rPr>
          <w:rFonts w:ascii="Times New Roman" w:hAnsi="Times New Roman"/>
          <w:sz w:val="24"/>
          <w:szCs w:val="24"/>
        </w:rPr>
        <w:t>42</w:t>
      </w:r>
      <w:r w:rsidR="002B13FB" w:rsidRPr="002B13FB">
        <w:rPr>
          <w:rFonts w:ascii="Times New Roman" w:hAnsi="Times New Roman"/>
          <w:sz w:val="24"/>
          <w:szCs w:val="24"/>
        </w:rPr>
        <w:t>. Споживач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6) отримувати від виконавця неустойку (штраф) у розмірі </w:t>
      </w:r>
      <w:r w:rsidRPr="002B13FB">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4E4D9F" w:rsidRDefault="004E4D9F" w:rsidP="002B13FB">
      <w:pPr>
        <w:pStyle w:val="a3"/>
        <w:jc w:val="both"/>
        <w:rPr>
          <w:rFonts w:ascii="Times New Roman" w:hAnsi="Times New Roman"/>
          <w:sz w:val="24"/>
          <w:szCs w:val="24"/>
        </w:rPr>
      </w:pPr>
      <w:r w:rsidRPr="004E4D9F">
        <w:rPr>
          <w:rStyle w:val="st42"/>
          <w:rFonts w:ascii="Times New Roman" w:hAnsi="Times New Roman"/>
          <w:sz w:val="24"/>
          <w:szCs w:val="24"/>
        </w:rPr>
        <w:t xml:space="preserve">11) на </w:t>
      </w:r>
      <w:proofErr w:type="spellStart"/>
      <w:r w:rsidRPr="004E4D9F">
        <w:rPr>
          <w:rStyle w:val="st42"/>
          <w:rFonts w:ascii="Times New Roman" w:hAnsi="Times New Roman"/>
          <w:sz w:val="24"/>
          <w:szCs w:val="24"/>
        </w:rPr>
        <w:t>неоплату</w:t>
      </w:r>
      <w:proofErr w:type="spellEnd"/>
      <w:r w:rsidRPr="004E4D9F">
        <w:rPr>
          <w:rStyle w:val="st42"/>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виконавцю заяви та документального підтвердження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w:t>
      </w:r>
      <w:r w:rsidRPr="004E4D9F">
        <w:rPr>
          <w:rStyle w:val="st42"/>
          <w:rFonts w:ascii="Times New Roman" w:hAnsi="Times New Roman"/>
          <w:sz w:val="24"/>
          <w:szCs w:val="24"/>
        </w:rPr>
        <w:lastRenderedPageBreak/>
        <w:t>підтверджує право на виїзд з України чи в’їзд в Україну у відповідний період часу) в електронній або паперовій формі відповідно до умов дого</w:t>
      </w:r>
      <w:r>
        <w:rPr>
          <w:rStyle w:val="st42"/>
          <w:rFonts w:ascii="Times New Roman" w:hAnsi="Times New Roman"/>
          <w:sz w:val="24"/>
          <w:szCs w:val="24"/>
        </w:rPr>
        <w:t>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звертатися до суду у разі порушення виконавцем умов цього договору.</w:t>
      </w:r>
    </w:p>
    <w:p w:rsidR="002B13FB" w:rsidRPr="002B13FB" w:rsidRDefault="009B16D9" w:rsidP="002B13FB">
      <w:pPr>
        <w:pStyle w:val="a3"/>
        <w:widowControl w:val="0"/>
        <w:jc w:val="both"/>
        <w:rPr>
          <w:rFonts w:ascii="Times New Roman" w:hAnsi="Times New Roman"/>
          <w:sz w:val="24"/>
          <w:szCs w:val="24"/>
        </w:rPr>
      </w:pPr>
      <w:r>
        <w:rPr>
          <w:rFonts w:ascii="Times New Roman" w:hAnsi="Times New Roman"/>
          <w:sz w:val="24"/>
          <w:szCs w:val="24"/>
        </w:rPr>
        <w:t>43</w:t>
      </w:r>
      <w:r w:rsidR="002B13FB" w:rsidRPr="002B13FB">
        <w:rPr>
          <w:rFonts w:ascii="Times New Roman" w:hAnsi="Times New Roman"/>
          <w:sz w:val="24"/>
          <w:szCs w:val="24"/>
        </w:rPr>
        <w:t>. Споживач зобов’язаний:</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 пожежної та газової, санітарних норм;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2B13FB">
        <w:rPr>
          <w:rFonts w:ascii="Times New Roman" w:hAnsi="Times New Roman"/>
          <w:sz w:val="24"/>
          <w:szCs w:val="24"/>
        </w:rPr>
        <w:t>внутрішньобудинкові</w:t>
      </w:r>
      <w:proofErr w:type="spellEnd"/>
      <w:r w:rsidRPr="002B13FB">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10) забезпечити своєчасну підготовку об’єктів, що перебувають у його власності (користуванні), до експлу</w:t>
      </w:r>
      <w:r w:rsidR="004E4D9F">
        <w:rPr>
          <w:rFonts w:ascii="Times New Roman" w:hAnsi="Times New Roman"/>
          <w:sz w:val="24"/>
          <w:szCs w:val="24"/>
        </w:rPr>
        <w:t>атації в осінньо-зимовий період;</w:t>
      </w:r>
    </w:p>
    <w:p w:rsidR="004E4D9F" w:rsidRDefault="004E4D9F" w:rsidP="002B13FB">
      <w:pPr>
        <w:pStyle w:val="a3"/>
        <w:widowControl w:val="0"/>
        <w:jc w:val="both"/>
        <w:rPr>
          <w:rStyle w:val="st42"/>
          <w:rFonts w:ascii="Times New Roman" w:hAnsi="Times New Roman"/>
          <w:sz w:val="24"/>
          <w:szCs w:val="24"/>
        </w:rPr>
      </w:pPr>
      <w:r w:rsidRPr="004E4D9F">
        <w:rPr>
          <w:rStyle w:val="st42"/>
          <w:rFonts w:ascii="Times New Roman" w:hAnsi="Times New Roman"/>
          <w:sz w:val="24"/>
          <w:szCs w:val="24"/>
        </w:rPr>
        <w:t xml:space="preserve">11) 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w:t>
      </w:r>
      <w:proofErr w:type="spellStart"/>
      <w:r w:rsidRPr="004E4D9F">
        <w:rPr>
          <w:rStyle w:val="st42"/>
          <w:rFonts w:ascii="Times New Roman" w:hAnsi="Times New Roman"/>
          <w:sz w:val="24"/>
          <w:szCs w:val="24"/>
        </w:rPr>
        <w:t>неоплату</w:t>
      </w:r>
      <w:proofErr w:type="spellEnd"/>
      <w:r w:rsidRPr="004E4D9F">
        <w:rPr>
          <w:rStyle w:val="st42"/>
          <w:rFonts w:ascii="Times New Roman" w:hAnsi="Times New Roman"/>
          <w:sz w:val="24"/>
          <w:szCs w:val="24"/>
        </w:rPr>
        <w:t xml:space="preserve"> вартості послуг у разі їх невикористання (за відсутності приладів обліку) у місячний строк з моменту закінчення кожного шестимісячного періоду зобов’язаний надавати виконавцю оновлену заяву з відповідними підтвердними документами в ел</w:t>
      </w:r>
      <w:r>
        <w:rPr>
          <w:rStyle w:val="st42"/>
          <w:rFonts w:ascii="Times New Roman" w:hAnsi="Times New Roman"/>
          <w:sz w:val="24"/>
          <w:szCs w:val="24"/>
        </w:rPr>
        <w:t>ектронній або паперовій формі.</w:t>
      </w:r>
    </w:p>
    <w:p w:rsidR="00BF1E5D" w:rsidRDefault="00BF1E5D" w:rsidP="002B13FB">
      <w:pPr>
        <w:pStyle w:val="a3"/>
        <w:widowControl w:val="0"/>
        <w:jc w:val="both"/>
        <w:rPr>
          <w:rFonts w:ascii="Times New Roman" w:hAnsi="Times New Roman"/>
          <w:color w:val="000000"/>
          <w:sz w:val="24"/>
          <w:szCs w:val="24"/>
        </w:rPr>
      </w:pPr>
      <w:r>
        <w:rPr>
          <w:rStyle w:val="st42"/>
          <w:rFonts w:ascii="Times New Roman" w:hAnsi="Times New Roman"/>
          <w:sz w:val="24"/>
          <w:szCs w:val="24"/>
        </w:rPr>
        <w:t>12)</w:t>
      </w:r>
      <w:r w:rsidRPr="00BF1E5D">
        <w:rPr>
          <w:rFonts w:asciiTheme="minorHAnsi" w:hAnsiTheme="minorHAnsi"/>
          <w:sz w:val="22"/>
          <w:szCs w:val="22"/>
          <w:lang w:eastAsia="en-US"/>
        </w:rPr>
        <w:t xml:space="preserve"> </w:t>
      </w:r>
      <w:r>
        <w:rPr>
          <w:rFonts w:ascii="Times New Roman" w:hAnsi="Times New Roman"/>
          <w:color w:val="000000"/>
          <w:sz w:val="24"/>
          <w:szCs w:val="24"/>
        </w:rPr>
        <w:t>в</w:t>
      </w:r>
      <w:r w:rsidRPr="00BF1E5D">
        <w:rPr>
          <w:rFonts w:ascii="Times New Roman" w:hAnsi="Times New Roman"/>
          <w:color w:val="000000"/>
          <w:sz w:val="24"/>
          <w:szCs w:val="24"/>
        </w:rPr>
        <w:t xml:space="preserve">ідповідно до розділу 4.п.2, п.6 Правил користування системами централізованого комунального водопостачання та водовідведення в населених пунктах України, затверджених Наказом </w:t>
      </w:r>
      <w:proofErr w:type="spellStart"/>
      <w:r w:rsidRPr="00BF1E5D">
        <w:rPr>
          <w:rFonts w:ascii="Times New Roman" w:hAnsi="Times New Roman"/>
          <w:color w:val="000000"/>
          <w:sz w:val="24"/>
          <w:szCs w:val="24"/>
        </w:rPr>
        <w:t>Мінжитлокомунгосп</w:t>
      </w:r>
      <w:proofErr w:type="spellEnd"/>
      <w:r w:rsidRPr="00BF1E5D">
        <w:rPr>
          <w:rFonts w:ascii="Times New Roman" w:hAnsi="Times New Roman"/>
          <w:color w:val="000000"/>
          <w:sz w:val="24"/>
          <w:szCs w:val="24"/>
        </w:rPr>
        <w:t xml:space="preserve"> від 27.06.2008 р. № 190, зберігати цілісність засобів обліку, пломб і деталей засобів обліку. У разі порушення цілісності засобів обліку, пломб і деталей засобів обліку, зобов’язується сплатити штраф за пропускною спроможністю труби вводу при швидкості руху води в ній 0,7 м/</w:t>
      </w:r>
      <w:proofErr w:type="spellStart"/>
      <w:r w:rsidRPr="00BF1E5D">
        <w:rPr>
          <w:rFonts w:ascii="Times New Roman" w:hAnsi="Times New Roman"/>
          <w:color w:val="000000"/>
          <w:sz w:val="24"/>
          <w:szCs w:val="24"/>
        </w:rPr>
        <w:t>сек</w:t>
      </w:r>
      <w:proofErr w:type="spellEnd"/>
      <w:r w:rsidRPr="00BF1E5D">
        <w:rPr>
          <w:rFonts w:ascii="Times New Roman" w:hAnsi="Times New Roman"/>
          <w:color w:val="000000"/>
          <w:sz w:val="24"/>
          <w:szCs w:val="24"/>
        </w:rPr>
        <w:t xml:space="preserve"> та дією її повним перерізом цілодобово або з урахуванням графіка подачі води. В разі порушення Споживачем Правил, Виробник має право застосовувати штрафні санкції при порушенні Споживачем опломбування, що виконане при реєстрації лічильника на з’єднувальних штуцерах лічильника, опломбування, встановленого на рахунковому механізмі лічильника заводом</w:t>
      </w:r>
      <w:r>
        <w:rPr>
          <w:rFonts w:ascii="Times New Roman" w:hAnsi="Times New Roman"/>
          <w:color w:val="000000"/>
          <w:sz w:val="24"/>
          <w:szCs w:val="24"/>
        </w:rPr>
        <w:t>-</w:t>
      </w:r>
      <w:r w:rsidRPr="00BF1E5D">
        <w:rPr>
          <w:rFonts w:ascii="Times New Roman" w:hAnsi="Times New Roman"/>
          <w:color w:val="000000"/>
          <w:sz w:val="24"/>
          <w:szCs w:val="24"/>
        </w:rPr>
        <w:t xml:space="preserve">виробником чи представником </w:t>
      </w:r>
      <w:proofErr w:type="spellStart"/>
      <w:r w:rsidRPr="00BF1E5D">
        <w:rPr>
          <w:rFonts w:ascii="Times New Roman" w:hAnsi="Times New Roman"/>
          <w:color w:val="000000"/>
          <w:sz w:val="24"/>
          <w:szCs w:val="24"/>
        </w:rPr>
        <w:t>Держкомстандарту</w:t>
      </w:r>
      <w:proofErr w:type="spellEnd"/>
      <w:r w:rsidRPr="00BF1E5D">
        <w:rPr>
          <w:rFonts w:ascii="Times New Roman" w:hAnsi="Times New Roman"/>
          <w:color w:val="000000"/>
          <w:sz w:val="24"/>
          <w:szCs w:val="24"/>
        </w:rPr>
        <w:t xml:space="preserve">, самовільній заміні лічильника. При виявленні таких порушень представником Виробника складається акт порушення, який засвідчується підписами представника Виробника і Споживача. На основі даного акту </w:t>
      </w:r>
      <w:r w:rsidRPr="00BF1E5D">
        <w:rPr>
          <w:rFonts w:ascii="Times New Roman" w:hAnsi="Times New Roman"/>
          <w:color w:val="000000"/>
          <w:sz w:val="24"/>
          <w:szCs w:val="24"/>
        </w:rPr>
        <w:lastRenderedPageBreak/>
        <w:t>виконується розрахунок розміру штрафних санкцій шляхом нарахування оплати за послуги за нормою споживання з розрахунку на всіх зареєстрованих мешканців з моменту зняття Виробником останнього контрольного показника лічильника, що встановлюється за відомостями Виробника, коли порушень не було виявлено, до дати виявлення порушення, але не більше строку позовної давності або згідно Правил (при виявленні втручання в роботу лічильника). В разі обладнання квартири двома або більше лічильниками, при виявленні порушень, з обліку знімаються всі лічильники, зареєстровані в помешканні.</w:t>
      </w:r>
    </w:p>
    <w:p w:rsidR="00BF1E5D" w:rsidRDefault="00BF1E5D" w:rsidP="002B13FB">
      <w:pPr>
        <w:pStyle w:val="a3"/>
        <w:widowControl w:val="0"/>
        <w:jc w:val="both"/>
        <w:rPr>
          <w:rFonts w:ascii="Times New Roman" w:hAnsi="Times New Roman"/>
          <w:color w:val="000000"/>
          <w:sz w:val="24"/>
          <w:szCs w:val="24"/>
        </w:rPr>
      </w:pPr>
      <w:r>
        <w:rPr>
          <w:rFonts w:ascii="Times New Roman" w:hAnsi="Times New Roman"/>
          <w:color w:val="000000"/>
          <w:sz w:val="24"/>
          <w:szCs w:val="24"/>
        </w:rPr>
        <w:t>13) в</w:t>
      </w:r>
      <w:r w:rsidRPr="00BF1E5D">
        <w:rPr>
          <w:rFonts w:ascii="Times New Roman" w:hAnsi="Times New Roman"/>
          <w:color w:val="000000"/>
          <w:sz w:val="24"/>
          <w:szCs w:val="24"/>
        </w:rPr>
        <w:t xml:space="preserve">ідповідно до Правил користування системами централізованого комунального водопостачання та водовідведення в населених пунктах України, затверджених Наказом </w:t>
      </w:r>
      <w:proofErr w:type="spellStart"/>
      <w:r w:rsidRPr="00BF1E5D">
        <w:rPr>
          <w:rFonts w:ascii="Times New Roman" w:hAnsi="Times New Roman"/>
          <w:color w:val="000000"/>
          <w:sz w:val="24"/>
          <w:szCs w:val="24"/>
        </w:rPr>
        <w:t>Мінжитлокомунгосп</w:t>
      </w:r>
      <w:proofErr w:type="spellEnd"/>
      <w:r w:rsidRPr="00BF1E5D">
        <w:rPr>
          <w:rFonts w:ascii="Times New Roman" w:hAnsi="Times New Roman"/>
          <w:color w:val="000000"/>
          <w:sz w:val="24"/>
          <w:szCs w:val="24"/>
        </w:rPr>
        <w:t xml:space="preserve"> від 27.06.2008 р. № 190, повірка, монтаж та демонтаж, транспортування, обслуговування засобів обліку, що належать споживачам, виконуються за їх рахунок та оплачується безпосередньо споживачем</w:t>
      </w:r>
    </w:p>
    <w:p w:rsidR="00BF1E5D" w:rsidRDefault="00BF1E5D" w:rsidP="002B13FB">
      <w:pPr>
        <w:pStyle w:val="a3"/>
        <w:widowControl w:val="0"/>
        <w:jc w:val="both"/>
        <w:rPr>
          <w:rFonts w:ascii="Times New Roman" w:hAnsi="Times New Roman"/>
          <w:sz w:val="24"/>
          <w:szCs w:val="24"/>
        </w:rPr>
      </w:pPr>
      <w:r>
        <w:rPr>
          <w:rFonts w:ascii="Times New Roman" w:hAnsi="Times New Roman"/>
          <w:sz w:val="24"/>
          <w:szCs w:val="24"/>
        </w:rPr>
        <w:t>14</w:t>
      </w:r>
      <w:r w:rsidRPr="00BF1E5D">
        <w:rPr>
          <w:rFonts w:ascii="Times New Roman" w:hAnsi="Times New Roman"/>
          <w:sz w:val="24"/>
          <w:szCs w:val="24"/>
        </w:rPr>
        <w:t xml:space="preserve">) Для забезпечення безперебійного водопостачання, мати на своїй території резервуар (ємність) обсягом не менше добового запасу води. </w:t>
      </w:r>
    </w:p>
    <w:p w:rsidR="00BF1E5D" w:rsidRPr="004E4D9F" w:rsidRDefault="00BF1E5D" w:rsidP="002B13FB">
      <w:pPr>
        <w:pStyle w:val="a3"/>
        <w:widowControl w:val="0"/>
        <w:jc w:val="both"/>
        <w:rPr>
          <w:rFonts w:ascii="Times New Roman" w:hAnsi="Times New Roman"/>
          <w:sz w:val="24"/>
          <w:szCs w:val="24"/>
        </w:rPr>
      </w:pPr>
      <w:r>
        <w:rPr>
          <w:rFonts w:ascii="Times New Roman" w:hAnsi="Times New Roman"/>
          <w:sz w:val="24"/>
          <w:szCs w:val="24"/>
        </w:rPr>
        <w:t>15</w:t>
      </w:r>
      <w:r w:rsidRPr="00BF1E5D">
        <w:rPr>
          <w:rFonts w:ascii="Times New Roman" w:hAnsi="Times New Roman"/>
          <w:sz w:val="24"/>
          <w:szCs w:val="24"/>
        </w:rPr>
        <w:t>) Забезпечувати цілісність квартирних засобів обліку та не втручатися в їх роботу, слідкувати за цілісністю пломб, встановлених Виробником та опломбувань Держстандарту.</w:t>
      </w:r>
    </w:p>
    <w:p w:rsidR="002B13FB" w:rsidRPr="002B13FB" w:rsidRDefault="009B16D9" w:rsidP="002B13FB">
      <w:pPr>
        <w:pStyle w:val="a3"/>
        <w:widowControl w:val="0"/>
        <w:jc w:val="both"/>
        <w:rPr>
          <w:rFonts w:ascii="Times New Roman" w:hAnsi="Times New Roman"/>
          <w:sz w:val="24"/>
          <w:szCs w:val="24"/>
        </w:rPr>
      </w:pPr>
      <w:r>
        <w:rPr>
          <w:rFonts w:ascii="Times New Roman" w:hAnsi="Times New Roman"/>
          <w:sz w:val="24"/>
          <w:szCs w:val="24"/>
        </w:rPr>
        <w:t>44</w:t>
      </w:r>
      <w:r w:rsidR="002B13FB" w:rsidRPr="002B13FB">
        <w:rPr>
          <w:rFonts w:ascii="Times New Roman" w:hAnsi="Times New Roman"/>
          <w:sz w:val="24"/>
          <w:szCs w:val="24"/>
        </w:rPr>
        <w:t>. Виконавець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 обмежити (припинити) надання послуг в разі їх </w:t>
      </w:r>
      <w:proofErr w:type="spellStart"/>
      <w:r w:rsidRPr="002B13FB">
        <w:rPr>
          <w:rFonts w:ascii="Times New Roman" w:hAnsi="Times New Roman"/>
          <w:sz w:val="24"/>
          <w:szCs w:val="24"/>
        </w:rPr>
        <w:t>неоплати</w:t>
      </w:r>
      <w:proofErr w:type="spellEnd"/>
      <w:r w:rsidRPr="002B13FB">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w:t>
      </w:r>
      <w:r w:rsidRPr="004E4D9F">
        <w:rPr>
          <w:rFonts w:ascii="Times New Roman" w:hAnsi="Times New Roman"/>
          <w:sz w:val="24"/>
          <w:szCs w:val="24"/>
        </w:rPr>
        <w:t>договору</w:t>
      </w:r>
      <w:r w:rsidR="004E4D9F" w:rsidRPr="004E4D9F">
        <w:rPr>
          <w:rFonts w:ascii="Times New Roman" w:hAnsi="Times New Roman"/>
          <w:sz w:val="24"/>
          <w:szCs w:val="24"/>
        </w:rPr>
        <w:t xml:space="preserve"> </w:t>
      </w:r>
      <w:r w:rsidR="004E4D9F" w:rsidRPr="004E4D9F">
        <w:rPr>
          <w:rStyle w:val="st42"/>
          <w:rFonts w:ascii="Times New Roman" w:hAnsi="Times New Roman"/>
          <w:sz w:val="24"/>
          <w:szCs w:val="24"/>
        </w:rPr>
        <w:t>та/або якщо заборона щодо обмеження (припинення) надання послуги передбачена актами законодавства</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rsidR="002B13FB" w:rsidRPr="002B13FB" w:rsidRDefault="00BF1E5D" w:rsidP="002B13FB">
      <w:pPr>
        <w:pStyle w:val="a3"/>
        <w:widowControl w:val="0"/>
        <w:jc w:val="both"/>
        <w:rPr>
          <w:rFonts w:ascii="Times New Roman" w:hAnsi="Times New Roman"/>
          <w:sz w:val="24"/>
          <w:szCs w:val="24"/>
        </w:rPr>
      </w:pPr>
      <w:r>
        <w:rPr>
          <w:rFonts w:ascii="Times New Roman" w:hAnsi="Times New Roman"/>
          <w:sz w:val="24"/>
          <w:szCs w:val="24"/>
        </w:rPr>
        <w:t>45</w:t>
      </w:r>
      <w:r w:rsidR="002B13FB" w:rsidRPr="002B13FB">
        <w:rPr>
          <w:rFonts w:ascii="Times New Roman" w:hAnsi="Times New Roman"/>
          <w:sz w:val="24"/>
          <w:szCs w:val="24"/>
        </w:rPr>
        <w:t>. Виконавець зобов’язаний:</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2B13FB" w:rsidRDefault="002B13FB" w:rsidP="002B13FB">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lastRenderedPageBreak/>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4E4D9F" w:rsidRPr="004E4D9F" w:rsidRDefault="004E4D9F" w:rsidP="002B13FB">
      <w:pPr>
        <w:pStyle w:val="a3"/>
        <w:widowControl w:val="0"/>
        <w:jc w:val="both"/>
        <w:rPr>
          <w:rFonts w:ascii="Times New Roman" w:hAnsi="Times New Roman"/>
          <w:sz w:val="24"/>
          <w:szCs w:val="24"/>
        </w:rPr>
      </w:pPr>
      <w:r w:rsidRPr="004E4D9F">
        <w:rPr>
          <w:rStyle w:val="st42"/>
          <w:rFonts w:ascii="Times New Roman" w:hAnsi="Times New Roman"/>
          <w:sz w:val="24"/>
          <w:szCs w:val="24"/>
        </w:rPr>
        <w:t>8</w:t>
      </w:r>
      <w:r w:rsidRPr="004E4D9F">
        <w:rPr>
          <w:rStyle w:val="st30"/>
          <w:rFonts w:ascii="Times New Roman" w:hAnsi="Times New Roman"/>
          <w:sz w:val="24"/>
          <w:szCs w:val="24"/>
        </w:rPr>
        <w:t>1</w:t>
      </w:r>
      <w:r w:rsidRPr="004E4D9F">
        <w:rPr>
          <w:rStyle w:val="st42"/>
          <w:rFonts w:ascii="Times New Roman" w:hAnsi="Times New Roman"/>
          <w:sz w:val="24"/>
          <w:szCs w:val="24"/>
        </w:rPr>
        <w:t>) здійснювати перерахування розміру нарахованої плати за послуги та/або не</w:t>
      </w:r>
      <w:r w:rsidR="002B0F63">
        <w:rPr>
          <w:rStyle w:val="st42"/>
          <w:rFonts w:ascii="Times New Roman" w:hAnsi="Times New Roman"/>
          <w:sz w:val="24"/>
          <w:szCs w:val="24"/>
        </w:rPr>
        <w:t xml:space="preserve"> </w:t>
      </w:r>
      <w:r w:rsidRPr="004E4D9F">
        <w:rPr>
          <w:rStyle w:val="st42"/>
          <w:rFonts w:ascii="Times New Roman" w:hAnsi="Times New Roman"/>
          <w:sz w:val="24"/>
          <w:szCs w:val="24"/>
        </w:rPr>
        <w:t>нарахування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w:t>
      </w:r>
      <w:r>
        <w:rPr>
          <w:rStyle w:val="st42"/>
          <w:rFonts w:ascii="Times New Roman" w:hAnsi="Times New Roman"/>
          <w:sz w:val="24"/>
          <w:szCs w:val="24"/>
        </w:rPr>
        <w:t>я відповідно до умов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w:t>
      </w:r>
      <w:r w:rsidRPr="002B13FB">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14) здійснювати розподіл </w:t>
      </w:r>
      <w:proofErr w:type="spellStart"/>
      <w:r w:rsidRPr="002B13FB">
        <w:rPr>
          <w:rFonts w:ascii="Times New Roman" w:hAnsi="Times New Roman"/>
          <w:sz w:val="24"/>
          <w:szCs w:val="24"/>
        </w:rPr>
        <w:t>загальнобудинкового</w:t>
      </w:r>
      <w:proofErr w:type="spellEnd"/>
      <w:r w:rsidRPr="002B13FB">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15) контролювати дотримання установлених </w:t>
      </w:r>
      <w:proofErr w:type="spellStart"/>
      <w:r w:rsidRPr="002B13FB">
        <w:rPr>
          <w:rFonts w:ascii="Times New Roman" w:hAnsi="Times New Roman"/>
          <w:sz w:val="24"/>
          <w:szCs w:val="24"/>
        </w:rPr>
        <w:t>міжповірочних</w:t>
      </w:r>
      <w:proofErr w:type="spellEnd"/>
      <w:r w:rsidRPr="002B13F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2B13FB" w:rsidRDefault="002B13FB" w:rsidP="002B13FB">
      <w:pPr>
        <w:widowControl w:val="0"/>
        <w:spacing w:before="120" w:after="120"/>
        <w:ind w:firstLine="567"/>
        <w:jc w:val="both"/>
        <w:rPr>
          <w:rFonts w:ascii="Times New Roman" w:hAnsi="Times New Roman"/>
          <w:color w:val="000000"/>
          <w:sz w:val="24"/>
          <w:szCs w:val="24"/>
        </w:rPr>
      </w:pPr>
      <w:r w:rsidRPr="002B13FB">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0F63" w:rsidRDefault="002B0F63" w:rsidP="002B13FB">
      <w:pPr>
        <w:pStyle w:val="a4"/>
        <w:keepNext w:val="0"/>
        <w:keepLines w:val="0"/>
        <w:widowControl w:val="0"/>
        <w:spacing w:after="120"/>
        <w:rPr>
          <w:rFonts w:ascii="Times New Roman" w:hAnsi="Times New Roman"/>
          <w:sz w:val="24"/>
          <w:szCs w:val="24"/>
        </w:rPr>
      </w:pPr>
    </w:p>
    <w:p w:rsidR="002B0F63" w:rsidRDefault="002B0F63" w:rsidP="002B13FB">
      <w:pPr>
        <w:pStyle w:val="a4"/>
        <w:keepNext w:val="0"/>
        <w:keepLines w:val="0"/>
        <w:widowControl w:val="0"/>
        <w:spacing w:after="120"/>
        <w:rPr>
          <w:rFonts w:ascii="Times New Roman" w:hAnsi="Times New Roman"/>
          <w:sz w:val="24"/>
          <w:szCs w:val="24"/>
        </w:rPr>
      </w:pPr>
    </w:p>
    <w:p w:rsidR="002B13FB" w:rsidRPr="00BF1E5D" w:rsidRDefault="002B13FB" w:rsidP="002B13FB">
      <w:pPr>
        <w:pStyle w:val="a4"/>
        <w:keepNext w:val="0"/>
        <w:keepLines w:val="0"/>
        <w:widowControl w:val="0"/>
        <w:spacing w:after="120"/>
        <w:rPr>
          <w:rFonts w:ascii="Times New Roman" w:hAnsi="Times New Roman"/>
          <w:sz w:val="24"/>
          <w:szCs w:val="24"/>
        </w:rPr>
      </w:pPr>
      <w:r w:rsidRPr="00BF1E5D">
        <w:rPr>
          <w:rFonts w:ascii="Times New Roman" w:hAnsi="Times New Roman"/>
          <w:sz w:val="24"/>
          <w:szCs w:val="24"/>
        </w:rPr>
        <w:t>Відповідальність сторін за порушення договору</w:t>
      </w:r>
    </w:p>
    <w:p w:rsidR="004E4D9F" w:rsidRPr="004E4D9F" w:rsidRDefault="004E4D9F" w:rsidP="004E4D9F">
      <w:pPr>
        <w:pStyle w:val="a3"/>
        <w:rPr>
          <w:rFonts w:asciiTheme="minorHAnsi" w:hAnsiTheme="minorHAnsi"/>
        </w:rPr>
      </w:pPr>
    </w:p>
    <w:p w:rsidR="002B13FB" w:rsidRPr="002B13FB" w:rsidRDefault="00BF1E5D" w:rsidP="002B13FB">
      <w:pPr>
        <w:pStyle w:val="a3"/>
        <w:widowControl w:val="0"/>
        <w:jc w:val="both"/>
        <w:rPr>
          <w:rFonts w:ascii="Times New Roman" w:hAnsi="Times New Roman"/>
          <w:sz w:val="24"/>
          <w:szCs w:val="24"/>
        </w:rPr>
      </w:pPr>
      <w:r>
        <w:rPr>
          <w:rFonts w:ascii="Times New Roman" w:hAnsi="Times New Roman"/>
          <w:sz w:val="24"/>
          <w:szCs w:val="24"/>
        </w:rPr>
        <w:t>46</w:t>
      </w:r>
      <w:r w:rsidR="002B13FB" w:rsidRPr="002B13FB">
        <w:rPr>
          <w:rFonts w:ascii="Times New Roman" w:hAnsi="Times New Roman"/>
          <w:sz w:val="24"/>
          <w:szCs w:val="24"/>
        </w:rPr>
        <w:t xml:space="preserve">. Сторони несуть відповідальність за невиконання умов цього договору відповідно </w:t>
      </w:r>
      <w:r w:rsidR="002B13FB" w:rsidRPr="002B13FB">
        <w:rPr>
          <w:rFonts w:ascii="Times New Roman" w:hAnsi="Times New Roman"/>
          <w:sz w:val="24"/>
          <w:szCs w:val="24"/>
        </w:rPr>
        <w:lastRenderedPageBreak/>
        <w:t>до цього договору або закону.</w:t>
      </w:r>
    </w:p>
    <w:p w:rsidR="002B13FB" w:rsidRPr="002B13FB" w:rsidRDefault="00BF1E5D" w:rsidP="002B13FB">
      <w:pPr>
        <w:pStyle w:val="a3"/>
        <w:widowControl w:val="0"/>
        <w:jc w:val="both"/>
        <w:rPr>
          <w:rFonts w:ascii="Times New Roman" w:hAnsi="Times New Roman"/>
          <w:sz w:val="24"/>
          <w:szCs w:val="24"/>
        </w:rPr>
      </w:pPr>
      <w:r>
        <w:rPr>
          <w:rFonts w:ascii="Times New Roman" w:hAnsi="Times New Roman"/>
          <w:sz w:val="24"/>
          <w:szCs w:val="24"/>
        </w:rPr>
        <w:t>47</w:t>
      </w:r>
      <w:r w:rsidR="002B13FB" w:rsidRPr="002B13FB">
        <w:rPr>
          <w:rFonts w:ascii="Times New Roman" w:hAnsi="Times New Roman"/>
          <w:sz w:val="24"/>
          <w:szCs w:val="24"/>
        </w:rPr>
        <w:t>.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2B13FB" w:rsidRDefault="00BF1E5D" w:rsidP="002B13FB">
      <w:pPr>
        <w:pStyle w:val="a3"/>
        <w:widowControl w:val="0"/>
        <w:jc w:val="both"/>
        <w:rPr>
          <w:rFonts w:ascii="Times New Roman" w:hAnsi="Times New Roman"/>
          <w:sz w:val="24"/>
          <w:szCs w:val="24"/>
        </w:rPr>
      </w:pPr>
      <w:r>
        <w:rPr>
          <w:rFonts w:ascii="Times New Roman" w:hAnsi="Times New Roman"/>
          <w:sz w:val="24"/>
          <w:szCs w:val="24"/>
        </w:rPr>
        <w:t>48</w:t>
      </w:r>
      <w:r w:rsidR="002B13FB" w:rsidRPr="002B13FB">
        <w:rPr>
          <w:rFonts w:ascii="Times New Roman" w:hAnsi="Times New Roman"/>
          <w:sz w:val="24"/>
          <w:szCs w:val="24"/>
        </w:rPr>
        <w:t xml:space="preserve">.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2B13FB" w:rsidRDefault="00BF1E5D" w:rsidP="002B13FB">
      <w:pPr>
        <w:pStyle w:val="a3"/>
        <w:widowControl w:val="0"/>
        <w:jc w:val="both"/>
        <w:rPr>
          <w:rFonts w:ascii="Times New Roman" w:hAnsi="Times New Roman"/>
          <w:sz w:val="24"/>
          <w:szCs w:val="24"/>
        </w:rPr>
      </w:pPr>
      <w:r>
        <w:rPr>
          <w:rFonts w:ascii="Times New Roman" w:hAnsi="Times New Roman"/>
          <w:sz w:val="24"/>
          <w:szCs w:val="24"/>
        </w:rPr>
        <w:t>49</w:t>
      </w:r>
      <w:r w:rsidR="002B13FB" w:rsidRPr="002B13FB">
        <w:rPr>
          <w:rFonts w:ascii="Times New Roman" w:hAnsi="Times New Roman"/>
          <w:sz w:val="24"/>
          <w:szCs w:val="24"/>
        </w:rPr>
        <w:t>.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2B13FB" w:rsidRDefault="00BF1E5D" w:rsidP="002B13FB">
      <w:pPr>
        <w:pStyle w:val="a3"/>
        <w:spacing w:before="100" w:line="228" w:lineRule="auto"/>
        <w:jc w:val="both"/>
        <w:rPr>
          <w:rFonts w:ascii="Times New Roman" w:hAnsi="Times New Roman"/>
          <w:sz w:val="24"/>
          <w:szCs w:val="24"/>
        </w:rPr>
      </w:pPr>
      <w:r>
        <w:rPr>
          <w:rFonts w:ascii="Times New Roman" w:hAnsi="Times New Roman"/>
          <w:sz w:val="24"/>
          <w:szCs w:val="24"/>
        </w:rPr>
        <w:t>50</w:t>
      </w:r>
      <w:r w:rsidR="002B13FB" w:rsidRPr="002B13FB">
        <w:rPr>
          <w:rFonts w:ascii="Times New Roman" w:hAnsi="Times New Roman"/>
          <w:sz w:val="24"/>
          <w:szCs w:val="24"/>
        </w:rPr>
        <w:t xml:space="preserve">.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sidR="002B13FB">
        <w:rPr>
          <w:rFonts w:ascii="Times New Roman" w:hAnsi="Times New Roman"/>
          <w:sz w:val="24"/>
          <w:szCs w:val="24"/>
        </w:rPr>
        <w:t>-</w:t>
      </w:r>
      <w:r w:rsidR="002B13FB" w:rsidRPr="002B13FB">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2B13FB" w:rsidRDefault="00BF1E5D" w:rsidP="002B13FB">
      <w:pPr>
        <w:pStyle w:val="a3"/>
        <w:spacing w:before="100" w:line="228" w:lineRule="auto"/>
        <w:jc w:val="both"/>
        <w:rPr>
          <w:rFonts w:ascii="Times New Roman" w:hAnsi="Times New Roman"/>
          <w:sz w:val="24"/>
          <w:szCs w:val="24"/>
        </w:rPr>
      </w:pPr>
      <w:r>
        <w:rPr>
          <w:rFonts w:ascii="Times New Roman" w:hAnsi="Times New Roman"/>
          <w:sz w:val="24"/>
          <w:szCs w:val="24"/>
        </w:rPr>
        <w:t>51</w:t>
      </w:r>
      <w:r w:rsidR="002B13FB" w:rsidRPr="002B13FB">
        <w:rPr>
          <w:rFonts w:ascii="Times New Roman" w:hAnsi="Times New Roman"/>
          <w:sz w:val="24"/>
          <w:szCs w:val="24"/>
        </w:rPr>
        <w:t>.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2B13FB">
        <w:rPr>
          <w:rFonts w:ascii="Times New Roman" w:hAnsi="Times New Roman"/>
          <w:sz w:val="24"/>
          <w:szCs w:val="24"/>
        </w:rPr>
        <w:br/>
      </w:r>
      <w:r w:rsidRPr="002B13FB">
        <w:rPr>
          <w:rFonts w:ascii="Times New Roman" w:hAnsi="Times New Roman"/>
          <w:spacing w:val="-4"/>
          <w:sz w:val="24"/>
          <w:szCs w:val="24"/>
        </w:rPr>
        <w:t>27 грудня 2018 р. № 1145 (Офіційний вісник України, 2019 р., № 4, ст. 133).</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2B13FB" w:rsidRDefault="00BF1E5D" w:rsidP="002B13FB">
      <w:pPr>
        <w:pStyle w:val="a3"/>
        <w:spacing w:before="100" w:line="228" w:lineRule="auto"/>
        <w:jc w:val="both"/>
        <w:rPr>
          <w:rFonts w:ascii="Times New Roman" w:hAnsi="Times New Roman"/>
          <w:sz w:val="24"/>
          <w:szCs w:val="24"/>
        </w:rPr>
      </w:pPr>
      <w:r>
        <w:rPr>
          <w:rFonts w:ascii="Times New Roman" w:hAnsi="Times New Roman"/>
          <w:sz w:val="24"/>
          <w:szCs w:val="24"/>
        </w:rPr>
        <w:t>52</w:t>
      </w:r>
      <w:r w:rsidR="002B13FB" w:rsidRPr="002B13FB">
        <w:rPr>
          <w:rFonts w:ascii="Times New Roman" w:hAnsi="Times New Roman"/>
          <w:sz w:val="24"/>
          <w:szCs w:val="24"/>
        </w:rPr>
        <w:t>.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lastRenderedPageBreak/>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9039C8" w:rsidRDefault="009039C8" w:rsidP="002B13FB">
      <w:pPr>
        <w:pStyle w:val="a3"/>
        <w:spacing w:before="100" w:line="228" w:lineRule="auto"/>
        <w:jc w:val="both"/>
        <w:rPr>
          <w:rFonts w:ascii="Times New Roman" w:hAnsi="Times New Roman"/>
          <w:sz w:val="24"/>
          <w:szCs w:val="24"/>
        </w:rPr>
      </w:pPr>
    </w:p>
    <w:p w:rsidR="009039C8" w:rsidRPr="002B0F63" w:rsidRDefault="009039C8" w:rsidP="009039C8">
      <w:pPr>
        <w:pStyle w:val="a3"/>
        <w:spacing w:before="100" w:line="228" w:lineRule="auto"/>
        <w:jc w:val="center"/>
        <w:rPr>
          <w:rFonts w:ascii="Times New Roman" w:hAnsi="Times New Roman"/>
          <w:b/>
          <w:sz w:val="24"/>
          <w:szCs w:val="24"/>
        </w:rPr>
      </w:pPr>
      <w:r w:rsidRPr="002B0F63">
        <w:rPr>
          <w:rFonts w:ascii="Times New Roman" w:hAnsi="Times New Roman"/>
          <w:b/>
          <w:sz w:val="24"/>
          <w:szCs w:val="24"/>
        </w:rPr>
        <w:t>Порядок обмеження (припинення) надання послуг</w:t>
      </w:r>
    </w:p>
    <w:p w:rsidR="002B0F63" w:rsidRDefault="002B0F63" w:rsidP="009039C8">
      <w:pPr>
        <w:pStyle w:val="a3"/>
        <w:spacing w:before="100" w:line="228" w:lineRule="auto"/>
        <w:jc w:val="both"/>
        <w:rPr>
          <w:rFonts w:ascii="Times New Roman" w:hAnsi="Times New Roman"/>
          <w:sz w:val="24"/>
          <w:szCs w:val="24"/>
        </w:rPr>
      </w:pPr>
    </w:p>
    <w:p w:rsidR="009039C8" w:rsidRDefault="009039C8" w:rsidP="009039C8">
      <w:pPr>
        <w:pStyle w:val="a3"/>
        <w:spacing w:before="100" w:line="228" w:lineRule="auto"/>
        <w:jc w:val="both"/>
        <w:rPr>
          <w:rFonts w:ascii="Times New Roman" w:hAnsi="Times New Roman"/>
          <w:sz w:val="24"/>
          <w:szCs w:val="24"/>
        </w:rPr>
      </w:pPr>
      <w:r>
        <w:rPr>
          <w:rFonts w:ascii="Times New Roman" w:hAnsi="Times New Roman"/>
          <w:sz w:val="24"/>
          <w:szCs w:val="24"/>
        </w:rPr>
        <w:t>53</w:t>
      </w:r>
      <w:r w:rsidRPr="009039C8">
        <w:rPr>
          <w:rFonts w:ascii="Times New Roman" w:hAnsi="Times New Roman"/>
          <w:sz w:val="24"/>
          <w:szCs w:val="24"/>
        </w:rPr>
        <w:t xml:space="preserve">. Виконавець обмежує (припиняє) надання послуг у разі: 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ремонтів та іншими нормативно-правовими актами через 10 днів після повідомлення споживачеві через засоби масової інформації або в інший спосіб, що гарантує доведення такої інформації до кожного споживача, із зазначенням причини та строку обмеження (припинення) в наданні відповідних послуг; ліквідації аварії, повідомивши споживачеві через засоби масової інформації або в інший спосіб, що гарантує доведення такої інформації до споживача, про таку перерву не пізніше ніж через три години з початку такої перерви. У повідомленні зазначається причина та строк перерви в наданні відповідних послуг. </w:t>
      </w:r>
    </w:p>
    <w:p w:rsidR="009039C8" w:rsidRDefault="009039C8" w:rsidP="009039C8">
      <w:pPr>
        <w:pStyle w:val="a3"/>
        <w:spacing w:before="100" w:line="228" w:lineRule="auto"/>
        <w:jc w:val="both"/>
        <w:rPr>
          <w:rFonts w:ascii="Times New Roman" w:hAnsi="Times New Roman"/>
          <w:sz w:val="24"/>
          <w:szCs w:val="24"/>
        </w:rPr>
      </w:pPr>
      <w:r>
        <w:rPr>
          <w:rFonts w:ascii="Times New Roman" w:hAnsi="Times New Roman"/>
          <w:sz w:val="24"/>
          <w:szCs w:val="24"/>
        </w:rPr>
        <w:t>54</w:t>
      </w:r>
      <w:r w:rsidRPr="009039C8">
        <w:rPr>
          <w:rFonts w:ascii="Times New Roman" w:hAnsi="Times New Roman"/>
          <w:sz w:val="24"/>
          <w:szCs w:val="24"/>
        </w:rPr>
        <w:t xml:space="preserve">. Виконавець має право обмежити (припинити) надання відповідної послуги споживачеві у разі непогашення в повному обсязі заборгованості за спожиті послуги протягом 30 днів з дня отримання споживачем попередження від виконавця. Обмеження (припинення) надання послуг здійснюється виконавцем відповідно до частини четвертої статті 26 Закону України «Про житлово-комунальні послуги». </w:t>
      </w:r>
    </w:p>
    <w:p w:rsidR="009039C8" w:rsidRDefault="009039C8" w:rsidP="009039C8">
      <w:pPr>
        <w:pStyle w:val="a3"/>
        <w:spacing w:before="100" w:line="228" w:lineRule="auto"/>
        <w:jc w:val="both"/>
        <w:rPr>
          <w:rFonts w:ascii="Times New Roman" w:hAnsi="Times New Roman"/>
          <w:sz w:val="24"/>
          <w:szCs w:val="24"/>
        </w:rPr>
      </w:pPr>
      <w:r>
        <w:rPr>
          <w:rFonts w:ascii="Times New Roman" w:hAnsi="Times New Roman"/>
          <w:sz w:val="24"/>
          <w:szCs w:val="24"/>
        </w:rPr>
        <w:t>55</w:t>
      </w:r>
      <w:r w:rsidRPr="009039C8">
        <w:rPr>
          <w:rFonts w:ascii="Times New Roman" w:hAnsi="Times New Roman"/>
          <w:sz w:val="24"/>
          <w:szCs w:val="24"/>
        </w:rPr>
        <w:t xml:space="preserve">. Для обмеження (припинення) надання відповідної послуги споживачеві (у разі непогашення в повному обсязі заборгованості за спожиті послуги) виконавець надсилає споживачеві попередження про те, що у разі непогашення ним заборгованості з оплати за спожиті послуги протягом 30 днів з дня отримання попередження надання йому послуг може бути спочатку обмежено, а потім припинено. Таке попередження надсилається споживачеві не раніше наступного робочого дня після закінчення граничного строку оплати послуги, визначеного законодавством та/або договором. Попередження надсилається споживачеві рекомендованим листом (з повідомленням про вручення), або особисто чи в інший спосіб: шляхом повідомлення споживачеві через його особистий кабінет, СМС, мобільні додатки, тощо. </w:t>
      </w:r>
    </w:p>
    <w:p w:rsidR="009039C8" w:rsidRDefault="009039C8" w:rsidP="009039C8">
      <w:pPr>
        <w:pStyle w:val="a3"/>
        <w:spacing w:before="100" w:line="228" w:lineRule="auto"/>
        <w:jc w:val="both"/>
        <w:rPr>
          <w:rFonts w:ascii="Times New Roman" w:hAnsi="Times New Roman"/>
          <w:sz w:val="24"/>
          <w:szCs w:val="24"/>
        </w:rPr>
      </w:pPr>
      <w:r>
        <w:rPr>
          <w:rFonts w:ascii="Times New Roman" w:hAnsi="Times New Roman"/>
          <w:sz w:val="24"/>
          <w:szCs w:val="24"/>
        </w:rPr>
        <w:t>56</w:t>
      </w:r>
      <w:r w:rsidRPr="009039C8">
        <w:rPr>
          <w:rFonts w:ascii="Times New Roman" w:hAnsi="Times New Roman"/>
          <w:sz w:val="24"/>
          <w:szCs w:val="24"/>
        </w:rPr>
        <w:t>. У разі непогашення споживачем заборгованості протягом 30 днів з дня отримання попередження виконавець має право обмежити (припинити) надання послуг споживачеві.</w:t>
      </w:r>
    </w:p>
    <w:p w:rsidR="009039C8" w:rsidRDefault="009039C8" w:rsidP="009039C8">
      <w:pPr>
        <w:pStyle w:val="a3"/>
        <w:spacing w:before="100" w:line="228" w:lineRule="auto"/>
        <w:jc w:val="both"/>
        <w:rPr>
          <w:rFonts w:ascii="Times New Roman" w:hAnsi="Times New Roman"/>
          <w:sz w:val="24"/>
          <w:szCs w:val="24"/>
        </w:rPr>
      </w:pPr>
      <w:r>
        <w:rPr>
          <w:rFonts w:ascii="Times New Roman" w:hAnsi="Times New Roman"/>
          <w:sz w:val="24"/>
          <w:szCs w:val="24"/>
        </w:rPr>
        <w:t xml:space="preserve"> 57</w:t>
      </w:r>
      <w:r w:rsidRPr="009039C8">
        <w:rPr>
          <w:rFonts w:ascii="Times New Roman" w:hAnsi="Times New Roman"/>
          <w:sz w:val="24"/>
          <w:szCs w:val="24"/>
        </w:rPr>
        <w:t xml:space="preserve">. Обмеження (припинення) надання послуг не є підставою для розірвання договору про надання послуг. </w:t>
      </w:r>
    </w:p>
    <w:p w:rsidR="009039C8" w:rsidRDefault="009039C8" w:rsidP="009039C8">
      <w:pPr>
        <w:pStyle w:val="a3"/>
        <w:spacing w:before="100" w:line="228" w:lineRule="auto"/>
        <w:jc w:val="both"/>
        <w:rPr>
          <w:rFonts w:ascii="Times New Roman" w:hAnsi="Times New Roman"/>
          <w:sz w:val="24"/>
          <w:szCs w:val="24"/>
        </w:rPr>
      </w:pPr>
      <w:r>
        <w:rPr>
          <w:rFonts w:ascii="Times New Roman" w:hAnsi="Times New Roman"/>
          <w:sz w:val="24"/>
          <w:szCs w:val="24"/>
        </w:rPr>
        <w:t>58</w:t>
      </w:r>
      <w:r w:rsidRPr="009039C8">
        <w:rPr>
          <w:rFonts w:ascii="Times New Roman" w:hAnsi="Times New Roman"/>
          <w:sz w:val="24"/>
          <w:szCs w:val="24"/>
        </w:rPr>
        <w:t>. Надання послуг відновлюється 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 60.Витрати виконавця, пов’язані з відновленням надання послуги споживачеві, підлягають відшкодуванню за рахунок споживача відповідно до кошторису витрат на відновлення надання послуг, складеного виконавцем.</w:t>
      </w:r>
    </w:p>
    <w:p w:rsidR="004E4D9F" w:rsidRDefault="004E4D9F" w:rsidP="002B13FB">
      <w:pPr>
        <w:pStyle w:val="a3"/>
        <w:spacing w:before="100" w:line="228" w:lineRule="auto"/>
        <w:jc w:val="both"/>
        <w:rPr>
          <w:rFonts w:ascii="Times New Roman" w:hAnsi="Times New Roman"/>
          <w:sz w:val="24"/>
          <w:szCs w:val="24"/>
        </w:rPr>
      </w:pPr>
    </w:p>
    <w:p w:rsidR="009039C8" w:rsidRPr="002B0F63" w:rsidRDefault="009039C8" w:rsidP="009039C8">
      <w:pPr>
        <w:pStyle w:val="a3"/>
        <w:spacing w:before="100" w:line="228" w:lineRule="auto"/>
        <w:jc w:val="center"/>
        <w:rPr>
          <w:rFonts w:ascii="Times New Roman" w:hAnsi="Times New Roman"/>
          <w:b/>
          <w:sz w:val="24"/>
          <w:szCs w:val="24"/>
        </w:rPr>
      </w:pPr>
      <w:r w:rsidRPr="002B0F63">
        <w:rPr>
          <w:rFonts w:ascii="Times New Roman" w:hAnsi="Times New Roman"/>
          <w:b/>
          <w:sz w:val="24"/>
          <w:szCs w:val="24"/>
        </w:rPr>
        <w:t>Форс-мажорні обставини</w:t>
      </w:r>
    </w:p>
    <w:p w:rsidR="002B0F63" w:rsidRDefault="002B0F63" w:rsidP="009039C8">
      <w:pPr>
        <w:pStyle w:val="a3"/>
        <w:spacing w:before="100" w:line="228" w:lineRule="auto"/>
        <w:jc w:val="both"/>
        <w:rPr>
          <w:rFonts w:ascii="Times New Roman" w:hAnsi="Times New Roman"/>
          <w:sz w:val="24"/>
          <w:szCs w:val="24"/>
        </w:rPr>
      </w:pPr>
    </w:p>
    <w:p w:rsidR="009039C8" w:rsidRDefault="009039C8" w:rsidP="009039C8">
      <w:pPr>
        <w:pStyle w:val="a3"/>
        <w:spacing w:before="100" w:line="228" w:lineRule="auto"/>
        <w:jc w:val="both"/>
        <w:rPr>
          <w:rFonts w:ascii="Times New Roman" w:hAnsi="Times New Roman"/>
          <w:sz w:val="24"/>
          <w:szCs w:val="24"/>
        </w:rPr>
      </w:pPr>
      <w:r>
        <w:rPr>
          <w:rFonts w:ascii="Times New Roman" w:hAnsi="Times New Roman"/>
          <w:sz w:val="24"/>
          <w:szCs w:val="24"/>
        </w:rPr>
        <w:t>59</w:t>
      </w:r>
      <w:r w:rsidRPr="009039C8">
        <w:rPr>
          <w:rFonts w:ascii="Times New Roman" w:hAnsi="Times New Roman"/>
          <w:sz w:val="24"/>
          <w:szCs w:val="24"/>
        </w:rPr>
        <w:t>.Сторони звільняються від відповідальності згідно з договором у разі настання дії непереборної сили (надзвичайних ситуацій техногенного, природного або екологічного характеру), яка унеможливлює надання відповідної послуги згідно з договором.</w:t>
      </w:r>
    </w:p>
    <w:p w:rsidR="009039C8" w:rsidRDefault="009039C8" w:rsidP="009039C8">
      <w:pPr>
        <w:pStyle w:val="a3"/>
        <w:spacing w:before="100" w:line="228" w:lineRule="auto"/>
        <w:ind w:firstLine="0"/>
        <w:jc w:val="both"/>
        <w:rPr>
          <w:rFonts w:ascii="Times New Roman" w:hAnsi="Times New Roman"/>
          <w:sz w:val="24"/>
          <w:szCs w:val="24"/>
        </w:rPr>
      </w:pPr>
      <w:r>
        <w:rPr>
          <w:rFonts w:ascii="Times New Roman" w:hAnsi="Times New Roman"/>
          <w:sz w:val="24"/>
          <w:szCs w:val="24"/>
        </w:rPr>
        <w:t xml:space="preserve">         60</w:t>
      </w:r>
      <w:r w:rsidRPr="009039C8">
        <w:rPr>
          <w:rFonts w:ascii="Times New Roman" w:hAnsi="Times New Roman"/>
          <w:sz w:val="24"/>
          <w:szCs w:val="24"/>
        </w:rPr>
        <w:t>.Сторона, яка не може виконати прийнятих на себе зобов’язань внаслідок дії форс-мажорних обставин, зобов’язана в письмовій формі повідомити іншій стороні про час настання, можливу тривалість та вірогідну дату припинення дії даних обставин, підтвердивши наявність дії форс</w:t>
      </w:r>
      <w:r w:rsidR="00B22A04">
        <w:rPr>
          <w:rFonts w:ascii="Times New Roman" w:hAnsi="Times New Roman"/>
          <w:sz w:val="24"/>
          <w:szCs w:val="24"/>
        </w:rPr>
        <w:t>-</w:t>
      </w:r>
      <w:r w:rsidRPr="009039C8">
        <w:rPr>
          <w:rFonts w:ascii="Times New Roman" w:hAnsi="Times New Roman"/>
          <w:sz w:val="24"/>
          <w:szCs w:val="24"/>
        </w:rPr>
        <w:t xml:space="preserve">мажорних обставин відповідними документами. </w:t>
      </w:r>
    </w:p>
    <w:p w:rsidR="009039C8" w:rsidRPr="002B13FB" w:rsidRDefault="009039C8" w:rsidP="009039C8">
      <w:pPr>
        <w:pStyle w:val="a3"/>
        <w:spacing w:before="100" w:line="228" w:lineRule="auto"/>
        <w:ind w:firstLine="0"/>
        <w:jc w:val="both"/>
        <w:rPr>
          <w:rFonts w:ascii="Times New Roman" w:hAnsi="Times New Roman"/>
          <w:sz w:val="24"/>
          <w:szCs w:val="24"/>
        </w:rPr>
      </w:pPr>
      <w:r>
        <w:rPr>
          <w:rFonts w:ascii="Times New Roman" w:hAnsi="Times New Roman"/>
          <w:sz w:val="24"/>
          <w:szCs w:val="24"/>
        </w:rPr>
        <w:t xml:space="preserve">         61</w:t>
      </w:r>
      <w:r w:rsidRPr="009039C8">
        <w:rPr>
          <w:rFonts w:ascii="Times New Roman" w:hAnsi="Times New Roman"/>
          <w:sz w:val="24"/>
          <w:szCs w:val="24"/>
        </w:rPr>
        <w:t>.У разі настання форс-мажорних обставин строк дії договору продовжується або припиняється за згодою сторін</w:t>
      </w:r>
    </w:p>
    <w:p w:rsidR="009039C8" w:rsidRDefault="009039C8" w:rsidP="002B13FB">
      <w:pPr>
        <w:pStyle w:val="a3"/>
        <w:spacing w:before="240" w:after="120" w:line="228" w:lineRule="auto"/>
        <w:ind w:firstLine="0"/>
        <w:jc w:val="center"/>
        <w:rPr>
          <w:rFonts w:ascii="Times New Roman" w:hAnsi="Times New Roman"/>
          <w:sz w:val="24"/>
          <w:szCs w:val="24"/>
        </w:rPr>
      </w:pPr>
    </w:p>
    <w:p w:rsidR="002B13FB" w:rsidRPr="002B0F63" w:rsidRDefault="002B13FB" w:rsidP="002B13FB">
      <w:pPr>
        <w:pStyle w:val="a3"/>
        <w:spacing w:before="240" w:after="120" w:line="228" w:lineRule="auto"/>
        <w:ind w:firstLine="0"/>
        <w:jc w:val="center"/>
        <w:rPr>
          <w:rFonts w:ascii="Times New Roman" w:hAnsi="Times New Roman"/>
          <w:b/>
          <w:sz w:val="24"/>
          <w:szCs w:val="24"/>
        </w:rPr>
      </w:pPr>
      <w:r w:rsidRPr="002B0F63">
        <w:rPr>
          <w:rFonts w:ascii="Times New Roman" w:hAnsi="Times New Roman"/>
          <w:b/>
          <w:sz w:val="24"/>
          <w:szCs w:val="24"/>
        </w:rPr>
        <w:t>Строк дії договору, порядок і умови внесення до нього змін,</w:t>
      </w:r>
      <w:r w:rsidRPr="002B0F63">
        <w:rPr>
          <w:rFonts w:ascii="Times New Roman" w:hAnsi="Times New Roman"/>
          <w:b/>
          <w:sz w:val="24"/>
          <w:szCs w:val="24"/>
        </w:rPr>
        <w:br/>
        <w:t>продовження строку його дії та розірвання</w:t>
      </w:r>
    </w:p>
    <w:p w:rsidR="004E4D9F" w:rsidRPr="002B13FB" w:rsidRDefault="004E4D9F" w:rsidP="002B13FB">
      <w:pPr>
        <w:pStyle w:val="a3"/>
        <w:spacing w:before="240" w:after="120" w:line="228" w:lineRule="auto"/>
        <w:ind w:firstLine="0"/>
        <w:jc w:val="center"/>
        <w:rPr>
          <w:rFonts w:ascii="Times New Roman" w:hAnsi="Times New Roman"/>
          <w:sz w:val="24"/>
          <w:szCs w:val="24"/>
        </w:rPr>
      </w:pPr>
    </w:p>
    <w:p w:rsidR="009039C8" w:rsidRDefault="002B0F63" w:rsidP="002B13FB">
      <w:pPr>
        <w:pStyle w:val="a3"/>
        <w:widowControl w:val="0"/>
        <w:jc w:val="both"/>
        <w:rPr>
          <w:rFonts w:ascii="Times New Roman" w:hAnsi="Times New Roman"/>
          <w:sz w:val="24"/>
          <w:szCs w:val="24"/>
        </w:rPr>
      </w:pPr>
      <w:r>
        <w:rPr>
          <w:rFonts w:ascii="Times New Roman" w:hAnsi="Times New Roman"/>
          <w:sz w:val="24"/>
          <w:szCs w:val="24"/>
        </w:rPr>
        <w:t>62</w:t>
      </w:r>
      <w:r w:rsidR="009039C8" w:rsidRPr="009039C8">
        <w:rPr>
          <w:rFonts w:ascii="Times New Roman" w:hAnsi="Times New Roman"/>
          <w:sz w:val="24"/>
          <w:szCs w:val="24"/>
        </w:rPr>
        <w:t xml:space="preserve">.Договір укладається строком на один рік. Якщо за один місяць до закінчення зазначеного строку жодна із сторін не повідомить письмово іншій стороні про відмову від договору, договір вважається продовженим на один рік. </w:t>
      </w:r>
    </w:p>
    <w:p w:rsidR="009039C8" w:rsidRDefault="002B0F63" w:rsidP="002B13FB">
      <w:pPr>
        <w:pStyle w:val="a3"/>
        <w:widowControl w:val="0"/>
        <w:jc w:val="both"/>
        <w:rPr>
          <w:rFonts w:ascii="Times New Roman" w:hAnsi="Times New Roman"/>
          <w:sz w:val="24"/>
          <w:szCs w:val="24"/>
        </w:rPr>
      </w:pPr>
      <w:r>
        <w:rPr>
          <w:rFonts w:ascii="Times New Roman" w:hAnsi="Times New Roman"/>
          <w:sz w:val="24"/>
          <w:szCs w:val="24"/>
        </w:rPr>
        <w:t>63</w:t>
      </w:r>
      <w:r w:rsidR="009039C8" w:rsidRPr="009039C8">
        <w:rPr>
          <w:rFonts w:ascii="Times New Roman" w:hAnsi="Times New Roman"/>
          <w:sz w:val="24"/>
          <w:szCs w:val="24"/>
        </w:rPr>
        <w:t xml:space="preserve">.Внесення змін до договору здійснюється шляхом укладення додаткової угоди, якщо інше не передбачено договором. </w:t>
      </w:r>
    </w:p>
    <w:p w:rsidR="009039C8" w:rsidRDefault="002B0F63" w:rsidP="002B13FB">
      <w:pPr>
        <w:pStyle w:val="a3"/>
        <w:widowControl w:val="0"/>
        <w:jc w:val="both"/>
        <w:rPr>
          <w:rFonts w:ascii="Times New Roman" w:hAnsi="Times New Roman"/>
          <w:sz w:val="24"/>
          <w:szCs w:val="24"/>
        </w:rPr>
      </w:pPr>
      <w:r>
        <w:rPr>
          <w:rFonts w:ascii="Times New Roman" w:hAnsi="Times New Roman"/>
          <w:sz w:val="24"/>
          <w:szCs w:val="24"/>
        </w:rPr>
        <w:t>64</w:t>
      </w:r>
      <w:r w:rsidR="009039C8" w:rsidRPr="009039C8">
        <w:rPr>
          <w:rFonts w:ascii="Times New Roman" w:hAnsi="Times New Roman"/>
          <w:sz w:val="24"/>
          <w:szCs w:val="24"/>
        </w:rPr>
        <w:t xml:space="preserve">.Договір може бути розірваний споживачем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 </w:t>
      </w:r>
    </w:p>
    <w:p w:rsidR="009039C8" w:rsidRDefault="002B0F63" w:rsidP="002B13FB">
      <w:pPr>
        <w:pStyle w:val="a3"/>
        <w:widowControl w:val="0"/>
        <w:jc w:val="both"/>
        <w:rPr>
          <w:rFonts w:ascii="Times New Roman" w:hAnsi="Times New Roman"/>
          <w:sz w:val="24"/>
          <w:szCs w:val="24"/>
        </w:rPr>
      </w:pPr>
      <w:r>
        <w:rPr>
          <w:rFonts w:ascii="Times New Roman" w:hAnsi="Times New Roman"/>
          <w:sz w:val="24"/>
          <w:szCs w:val="24"/>
        </w:rPr>
        <w:t>65</w:t>
      </w:r>
      <w:r w:rsidR="009039C8" w:rsidRPr="009039C8">
        <w:rPr>
          <w:rFonts w:ascii="Times New Roman" w:hAnsi="Times New Roman"/>
          <w:sz w:val="24"/>
          <w:szCs w:val="24"/>
        </w:rPr>
        <w:t xml:space="preserve">.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 </w:t>
      </w:r>
    </w:p>
    <w:p w:rsidR="009039C8" w:rsidRDefault="002B0F63" w:rsidP="002B13FB">
      <w:pPr>
        <w:pStyle w:val="a3"/>
        <w:widowControl w:val="0"/>
        <w:jc w:val="both"/>
        <w:rPr>
          <w:rFonts w:ascii="Times New Roman" w:hAnsi="Times New Roman"/>
          <w:sz w:val="24"/>
          <w:szCs w:val="24"/>
        </w:rPr>
      </w:pPr>
      <w:r>
        <w:rPr>
          <w:rFonts w:ascii="Times New Roman" w:hAnsi="Times New Roman"/>
          <w:sz w:val="24"/>
          <w:szCs w:val="24"/>
        </w:rPr>
        <w:t>66</w:t>
      </w:r>
      <w:r w:rsidR="009039C8" w:rsidRPr="009039C8">
        <w:rPr>
          <w:rFonts w:ascii="Times New Roman" w:hAnsi="Times New Roman"/>
          <w:sz w:val="24"/>
          <w:szCs w:val="24"/>
        </w:rPr>
        <w:t xml:space="preserve">.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 </w:t>
      </w:r>
    </w:p>
    <w:p w:rsidR="009039C8" w:rsidRDefault="002B0F63" w:rsidP="002B13FB">
      <w:pPr>
        <w:pStyle w:val="a3"/>
        <w:widowControl w:val="0"/>
        <w:jc w:val="both"/>
        <w:rPr>
          <w:rFonts w:ascii="Times New Roman" w:hAnsi="Times New Roman"/>
          <w:sz w:val="24"/>
          <w:szCs w:val="24"/>
        </w:rPr>
      </w:pPr>
      <w:r>
        <w:rPr>
          <w:rFonts w:ascii="Times New Roman" w:hAnsi="Times New Roman"/>
          <w:sz w:val="24"/>
          <w:szCs w:val="24"/>
        </w:rPr>
        <w:t>67</w:t>
      </w:r>
      <w:r w:rsidR="009039C8" w:rsidRPr="009039C8">
        <w:rPr>
          <w:rFonts w:ascii="Times New Roman" w:hAnsi="Times New Roman"/>
          <w:sz w:val="24"/>
          <w:szCs w:val="24"/>
        </w:rPr>
        <w:t xml:space="preserve">. Цей договір є електронним документом і на нього поширюється дія Закону України «Про електронні документи та електронний документообіг». </w:t>
      </w:r>
    </w:p>
    <w:p w:rsidR="009039C8" w:rsidRDefault="002B0F63" w:rsidP="002B13FB">
      <w:pPr>
        <w:pStyle w:val="a3"/>
        <w:widowControl w:val="0"/>
        <w:jc w:val="both"/>
        <w:rPr>
          <w:rFonts w:ascii="Times New Roman" w:hAnsi="Times New Roman"/>
          <w:sz w:val="24"/>
          <w:szCs w:val="24"/>
        </w:rPr>
      </w:pPr>
      <w:r>
        <w:rPr>
          <w:rFonts w:ascii="Times New Roman" w:hAnsi="Times New Roman"/>
          <w:sz w:val="24"/>
          <w:szCs w:val="24"/>
        </w:rPr>
        <w:t>68</w:t>
      </w:r>
      <w:r w:rsidR="009039C8" w:rsidRPr="009039C8">
        <w:rPr>
          <w:rFonts w:ascii="Times New Roman" w:hAnsi="Times New Roman"/>
          <w:sz w:val="24"/>
          <w:szCs w:val="24"/>
        </w:rPr>
        <w:t xml:space="preserve">.Договір може бути розірваний достроково, припинено надання послуг, відключено від водопостачання та водовідведення у разі: </w:t>
      </w:r>
    </w:p>
    <w:p w:rsidR="009039C8" w:rsidRDefault="009039C8" w:rsidP="002B0F63">
      <w:pPr>
        <w:pStyle w:val="a3"/>
        <w:widowControl w:val="0"/>
        <w:numPr>
          <w:ilvl w:val="0"/>
          <w:numId w:val="1"/>
        </w:numPr>
        <w:jc w:val="both"/>
        <w:rPr>
          <w:rFonts w:ascii="Times New Roman" w:hAnsi="Times New Roman"/>
          <w:sz w:val="24"/>
          <w:szCs w:val="24"/>
        </w:rPr>
      </w:pPr>
      <w:r w:rsidRPr="009039C8">
        <w:rPr>
          <w:rFonts w:ascii="Times New Roman" w:hAnsi="Times New Roman"/>
          <w:sz w:val="24"/>
          <w:szCs w:val="24"/>
        </w:rPr>
        <w:t xml:space="preserve">1)зникнення потреби в отриманні послуги, або відмови споживача від користування послугами виконавця; </w:t>
      </w:r>
    </w:p>
    <w:p w:rsidR="009039C8" w:rsidRDefault="009039C8" w:rsidP="002B0F63">
      <w:pPr>
        <w:pStyle w:val="a3"/>
        <w:widowControl w:val="0"/>
        <w:numPr>
          <w:ilvl w:val="0"/>
          <w:numId w:val="1"/>
        </w:numPr>
        <w:jc w:val="both"/>
        <w:rPr>
          <w:rFonts w:ascii="Times New Roman" w:hAnsi="Times New Roman"/>
          <w:sz w:val="24"/>
          <w:szCs w:val="24"/>
        </w:rPr>
      </w:pPr>
      <w:r w:rsidRPr="009039C8">
        <w:rPr>
          <w:rFonts w:ascii="Times New Roman" w:hAnsi="Times New Roman"/>
          <w:sz w:val="24"/>
          <w:szCs w:val="24"/>
        </w:rPr>
        <w:t xml:space="preserve">переходу права власності (користування) до іншої особи; </w:t>
      </w:r>
    </w:p>
    <w:p w:rsidR="009039C8" w:rsidRDefault="009039C8" w:rsidP="002B0F63">
      <w:pPr>
        <w:pStyle w:val="a3"/>
        <w:widowControl w:val="0"/>
        <w:numPr>
          <w:ilvl w:val="0"/>
          <w:numId w:val="1"/>
        </w:numPr>
        <w:jc w:val="both"/>
        <w:rPr>
          <w:rFonts w:ascii="Times New Roman" w:hAnsi="Times New Roman"/>
          <w:sz w:val="24"/>
          <w:szCs w:val="24"/>
        </w:rPr>
      </w:pPr>
      <w:r w:rsidRPr="009039C8">
        <w:rPr>
          <w:rFonts w:ascii="Times New Roman" w:hAnsi="Times New Roman"/>
          <w:sz w:val="24"/>
          <w:szCs w:val="24"/>
        </w:rPr>
        <w:t xml:space="preserve">невиконання умов договору сторонами договору; </w:t>
      </w:r>
    </w:p>
    <w:p w:rsidR="009039C8" w:rsidRDefault="009039C8" w:rsidP="002B0F63">
      <w:pPr>
        <w:pStyle w:val="a3"/>
        <w:widowControl w:val="0"/>
        <w:numPr>
          <w:ilvl w:val="0"/>
          <w:numId w:val="1"/>
        </w:numPr>
        <w:jc w:val="both"/>
        <w:rPr>
          <w:rFonts w:ascii="Times New Roman" w:hAnsi="Times New Roman"/>
          <w:sz w:val="24"/>
          <w:szCs w:val="24"/>
        </w:rPr>
      </w:pPr>
      <w:r w:rsidRPr="009039C8">
        <w:rPr>
          <w:rFonts w:ascii="Times New Roman" w:hAnsi="Times New Roman"/>
          <w:sz w:val="24"/>
          <w:szCs w:val="24"/>
        </w:rPr>
        <w:t xml:space="preserve">прострочення терміну оплати споживачем наданих послуг більш ніж на 30 днів; </w:t>
      </w:r>
    </w:p>
    <w:p w:rsidR="009039C8" w:rsidRDefault="009039C8" w:rsidP="002B0F63">
      <w:pPr>
        <w:pStyle w:val="a3"/>
        <w:widowControl w:val="0"/>
        <w:numPr>
          <w:ilvl w:val="0"/>
          <w:numId w:val="1"/>
        </w:numPr>
        <w:jc w:val="both"/>
        <w:rPr>
          <w:rFonts w:ascii="Times New Roman" w:hAnsi="Times New Roman"/>
          <w:sz w:val="24"/>
          <w:szCs w:val="24"/>
        </w:rPr>
      </w:pPr>
      <w:r w:rsidRPr="009039C8">
        <w:rPr>
          <w:rFonts w:ascii="Times New Roman" w:hAnsi="Times New Roman"/>
          <w:sz w:val="24"/>
          <w:szCs w:val="24"/>
        </w:rPr>
        <w:t>відмови споживача надати доступ виконавцю до свого житла, іншого об’єкта нерухомого майна для: ліквідації та відвернення аварій, проведення технічних чи профілактичних оглядів, зняття контрольних показань вузлів обліку;</w:t>
      </w:r>
    </w:p>
    <w:p w:rsidR="009039C8" w:rsidRDefault="009039C8" w:rsidP="002B0F63">
      <w:pPr>
        <w:pStyle w:val="a3"/>
        <w:widowControl w:val="0"/>
        <w:numPr>
          <w:ilvl w:val="0"/>
          <w:numId w:val="1"/>
        </w:numPr>
        <w:jc w:val="both"/>
        <w:rPr>
          <w:rFonts w:ascii="Times New Roman" w:hAnsi="Times New Roman"/>
          <w:sz w:val="24"/>
          <w:szCs w:val="24"/>
        </w:rPr>
      </w:pPr>
      <w:r w:rsidRPr="009039C8">
        <w:rPr>
          <w:rFonts w:ascii="Times New Roman" w:hAnsi="Times New Roman"/>
          <w:sz w:val="24"/>
          <w:szCs w:val="24"/>
        </w:rPr>
        <w:t xml:space="preserve">якщо споживач самовільно приєднався до систем централізованого комунального водопостачання та водовідведення, або самовільно користується ними; </w:t>
      </w:r>
    </w:p>
    <w:p w:rsidR="009039C8" w:rsidRDefault="009039C8" w:rsidP="002B0F63">
      <w:pPr>
        <w:pStyle w:val="a3"/>
        <w:widowControl w:val="0"/>
        <w:numPr>
          <w:ilvl w:val="0"/>
          <w:numId w:val="1"/>
        </w:numPr>
        <w:jc w:val="both"/>
        <w:rPr>
          <w:rFonts w:ascii="Times New Roman" w:hAnsi="Times New Roman"/>
          <w:sz w:val="24"/>
          <w:szCs w:val="24"/>
        </w:rPr>
      </w:pPr>
      <w:r w:rsidRPr="009039C8">
        <w:rPr>
          <w:rFonts w:ascii="Times New Roman" w:hAnsi="Times New Roman"/>
          <w:sz w:val="24"/>
          <w:szCs w:val="24"/>
        </w:rPr>
        <w:t xml:space="preserve">порушення цілісності пломб на засобах обліку споживача, а також на їх з’єднувальних частинах накладених заводом виробником та виконавцем, виявлення фактів фізичного та штучного впливу на роботу засобів обліку; </w:t>
      </w:r>
    </w:p>
    <w:p w:rsidR="002B0F63" w:rsidRDefault="009039C8" w:rsidP="002B0F63">
      <w:pPr>
        <w:pStyle w:val="a3"/>
        <w:widowControl w:val="0"/>
        <w:numPr>
          <w:ilvl w:val="0"/>
          <w:numId w:val="1"/>
        </w:numPr>
        <w:jc w:val="both"/>
        <w:rPr>
          <w:rFonts w:ascii="Times New Roman" w:hAnsi="Times New Roman"/>
          <w:sz w:val="24"/>
          <w:szCs w:val="24"/>
        </w:rPr>
      </w:pPr>
      <w:r w:rsidRPr="009039C8">
        <w:rPr>
          <w:rFonts w:ascii="Times New Roman" w:hAnsi="Times New Roman"/>
          <w:sz w:val="24"/>
          <w:szCs w:val="24"/>
        </w:rPr>
        <w:t xml:space="preserve">самовільного зняття засобів обліку, здійснення будь-яких замін їх частин, або зміни положення на водомірному </w:t>
      </w:r>
      <w:proofErr w:type="spellStart"/>
      <w:r w:rsidRPr="009039C8">
        <w:rPr>
          <w:rFonts w:ascii="Times New Roman" w:hAnsi="Times New Roman"/>
          <w:sz w:val="24"/>
          <w:szCs w:val="24"/>
        </w:rPr>
        <w:t>вузлі</w:t>
      </w:r>
      <w:proofErr w:type="spellEnd"/>
      <w:r w:rsidRPr="009039C8">
        <w:rPr>
          <w:rFonts w:ascii="Times New Roman" w:hAnsi="Times New Roman"/>
          <w:sz w:val="24"/>
          <w:szCs w:val="24"/>
        </w:rPr>
        <w:t xml:space="preserve"> споживача, де їх встановлено, зняття чи пошкодження пломб, накладених органами Держспоживстандарту, заводом виробником, або виконавцем;</w:t>
      </w:r>
    </w:p>
    <w:p w:rsidR="002B0F63" w:rsidRDefault="009039C8" w:rsidP="002B0F63">
      <w:pPr>
        <w:pStyle w:val="a3"/>
        <w:widowControl w:val="0"/>
        <w:numPr>
          <w:ilvl w:val="0"/>
          <w:numId w:val="1"/>
        </w:numPr>
        <w:jc w:val="both"/>
        <w:rPr>
          <w:rFonts w:ascii="Times New Roman" w:hAnsi="Times New Roman"/>
          <w:sz w:val="24"/>
          <w:szCs w:val="24"/>
        </w:rPr>
      </w:pPr>
      <w:r w:rsidRPr="009039C8">
        <w:rPr>
          <w:rFonts w:ascii="Times New Roman" w:hAnsi="Times New Roman"/>
          <w:sz w:val="24"/>
          <w:szCs w:val="24"/>
        </w:rPr>
        <w:t xml:space="preserve">витоку води через зіпсування санітарно-технічних приладів та арматури, пошкодження внутрішньої мережі водопостачання у тому числі </w:t>
      </w:r>
      <w:proofErr w:type="spellStart"/>
      <w:r w:rsidRPr="009039C8">
        <w:rPr>
          <w:rFonts w:ascii="Times New Roman" w:hAnsi="Times New Roman"/>
          <w:sz w:val="24"/>
          <w:szCs w:val="24"/>
        </w:rPr>
        <w:t>внутрішньобудинкової</w:t>
      </w:r>
      <w:proofErr w:type="spellEnd"/>
      <w:r w:rsidRPr="009039C8">
        <w:rPr>
          <w:rFonts w:ascii="Times New Roman" w:hAnsi="Times New Roman"/>
          <w:sz w:val="24"/>
          <w:szCs w:val="24"/>
        </w:rPr>
        <w:t xml:space="preserve">, нераціонального використання води. У випадку, коли засіб обліку на вводі відсутній або не працює з вини споживача; </w:t>
      </w:r>
    </w:p>
    <w:p w:rsidR="002B0F63" w:rsidRDefault="009039C8" w:rsidP="002B0F63">
      <w:pPr>
        <w:pStyle w:val="a3"/>
        <w:widowControl w:val="0"/>
        <w:numPr>
          <w:ilvl w:val="0"/>
          <w:numId w:val="1"/>
        </w:numPr>
        <w:jc w:val="both"/>
        <w:rPr>
          <w:rFonts w:ascii="Times New Roman" w:hAnsi="Times New Roman"/>
          <w:sz w:val="24"/>
          <w:szCs w:val="24"/>
        </w:rPr>
      </w:pPr>
      <w:r w:rsidRPr="009039C8">
        <w:rPr>
          <w:rFonts w:ascii="Times New Roman" w:hAnsi="Times New Roman"/>
          <w:sz w:val="24"/>
          <w:szCs w:val="24"/>
        </w:rPr>
        <w:t xml:space="preserve">витоку води через зіпсування санітарно-технічних приладів та арматури, пошкодження внутрішньої мережі водопостачання у тому числі </w:t>
      </w:r>
      <w:proofErr w:type="spellStart"/>
      <w:r w:rsidRPr="009039C8">
        <w:rPr>
          <w:rFonts w:ascii="Times New Roman" w:hAnsi="Times New Roman"/>
          <w:sz w:val="24"/>
          <w:szCs w:val="24"/>
        </w:rPr>
        <w:lastRenderedPageBreak/>
        <w:t>внутрішньобудинкової</w:t>
      </w:r>
      <w:proofErr w:type="spellEnd"/>
      <w:r w:rsidRPr="009039C8">
        <w:rPr>
          <w:rFonts w:ascii="Times New Roman" w:hAnsi="Times New Roman"/>
          <w:sz w:val="24"/>
          <w:szCs w:val="24"/>
        </w:rPr>
        <w:t xml:space="preserve">, нераціонального використання води, у випадку, коли засіб обліку на вводі відсутній або не працює з вини споживача; </w:t>
      </w:r>
    </w:p>
    <w:p w:rsidR="002B0F63" w:rsidRDefault="009039C8" w:rsidP="002B0F63">
      <w:pPr>
        <w:pStyle w:val="a3"/>
        <w:widowControl w:val="0"/>
        <w:numPr>
          <w:ilvl w:val="0"/>
          <w:numId w:val="1"/>
        </w:numPr>
        <w:jc w:val="both"/>
        <w:rPr>
          <w:rFonts w:ascii="Times New Roman" w:hAnsi="Times New Roman"/>
          <w:sz w:val="24"/>
          <w:szCs w:val="24"/>
        </w:rPr>
      </w:pPr>
      <w:r w:rsidRPr="009039C8">
        <w:rPr>
          <w:rFonts w:ascii="Times New Roman" w:hAnsi="Times New Roman"/>
          <w:sz w:val="24"/>
          <w:szCs w:val="24"/>
        </w:rPr>
        <w:t xml:space="preserve">невиконання споживачем у встановлені строки вимог технічних умов, приписів, повідомлень, актів перевірки технічного стану систем, щодо усунення недоліків систем централізованого водопостачання та водовідведення. </w:t>
      </w:r>
    </w:p>
    <w:p w:rsidR="002B0F63" w:rsidRDefault="00B22A04" w:rsidP="009039C8">
      <w:pPr>
        <w:pStyle w:val="a3"/>
        <w:widowControl w:val="0"/>
        <w:ind w:firstLine="0"/>
        <w:jc w:val="both"/>
        <w:rPr>
          <w:rFonts w:ascii="Times New Roman" w:hAnsi="Times New Roman"/>
          <w:sz w:val="24"/>
          <w:szCs w:val="24"/>
        </w:rPr>
      </w:pPr>
      <w:r>
        <w:rPr>
          <w:rFonts w:ascii="Times New Roman" w:hAnsi="Times New Roman"/>
          <w:sz w:val="24"/>
          <w:szCs w:val="24"/>
        </w:rPr>
        <w:t xml:space="preserve">      </w:t>
      </w:r>
      <w:r w:rsidR="002B0F63">
        <w:rPr>
          <w:rFonts w:ascii="Times New Roman" w:hAnsi="Times New Roman"/>
          <w:sz w:val="24"/>
          <w:szCs w:val="24"/>
        </w:rPr>
        <w:t>69</w:t>
      </w:r>
      <w:r w:rsidR="009039C8" w:rsidRPr="009039C8">
        <w:rPr>
          <w:rFonts w:ascii="Times New Roman" w:hAnsi="Times New Roman"/>
          <w:sz w:val="24"/>
          <w:szCs w:val="24"/>
        </w:rPr>
        <w:t xml:space="preserve">. Сторони надають одна одній згоду на використання та обробку своїх персональних даних, у тому числі надання їх третій особі, виключно для здійснення повноважень та дій, що необхідні для реалізації прав та виконання обов’язків, передбачених договором, відповідно до вимог Закону України «Про захист персональних даних» та інших законодавчих актів. </w:t>
      </w:r>
    </w:p>
    <w:p w:rsidR="002B0F63" w:rsidRDefault="002B0F63" w:rsidP="009039C8">
      <w:pPr>
        <w:pStyle w:val="a3"/>
        <w:widowControl w:val="0"/>
        <w:ind w:firstLine="0"/>
        <w:jc w:val="both"/>
        <w:rPr>
          <w:rFonts w:ascii="Times New Roman" w:hAnsi="Times New Roman"/>
          <w:sz w:val="24"/>
          <w:szCs w:val="24"/>
        </w:rPr>
      </w:pPr>
      <w:r>
        <w:rPr>
          <w:rFonts w:ascii="Times New Roman" w:hAnsi="Times New Roman"/>
          <w:sz w:val="24"/>
          <w:szCs w:val="24"/>
        </w:rPr>
        <w:t xml:space="preserve">   </w:t>
      </w:r>
      <w:r w:rsidR="00B22A04">
        <w:rPr>
          <w:rFonts w:ascii="Times New Roman" w:hAnsi="Times New Roman"/>
          <w:sz w:val="24"/>
          <w:szCs w:val="24"/>
        </w:rPr>
        <w:t xml:space="preserve">   </w:t>
      </w:r>
      <w:r>
        <w:rPr>
          <w:rFonts w:ascii="Times New Roman" w:hAnsi="Times New Roman"/>
          <w:sz w:val="24"/>
          <w:szCs w:val="24"/>
        </w:rPr>
        <w:t>70</w:t>
      </w:r>
      <w:r w:rsidR="009039C8" w:rsidRPr="009039C8">
        <w:rPr>
          <w:rFonts w:ascii="Times New Roman" w:hAnsi="Times New Roman"/>
          <w:sz w:val="24"/>
          <w:szCs w:val="24"/>
        </w:rPr>
        <w:t xml:space="preserve">. Спори, що можуть виникнути у процесі виконання договору, сторони вирішують шляхом переговорів. Неврегульовані питання вирішуються у судовому порядку. </w:t>
      </w:r>
    </w:p>
    <w:p w:rsidR="004E4D9F" w:rsidRDefault="002B0F63" w:rsidP="009039C8">
      <w:pPr>
        <w:pStyle w:val="a3"/>
        <w:widowControl w:val="0"/>
        <w:ind w:firstLine="0"/>
        <w:jc w:val="both"/>
        <w:rPr>
          <w:rFonts w:ascii="Times New Roman" w:hAnsi="Times New Roman"/>
          <w:sz w:val="24"/>
          <w:szCs w:val="24"/>
        </w:rPr>
      </w:pPr>
      <w:r>
        <w:rPr>
          <w:rFonts w:ascii="Times New Roman" w:hAnsi="Times New Roman"/>
          <w:sz w:val="24"/>
          <w:szCs w:val="24"/>
        </w:rPr>
        <w:t xml:space="preserve">   </w:t>
      </w:r>
      <w:r w:rsidR="00B22A04">
        <w:rPr>
          <w:rFonts w:ascii="Times New Roman" w:hAnsi="Times New Roman"/>
          <w:sz w:val="24"/>
          <w:szCs w:val="24"/>
        </w:rPr>
        <w:t xml:space="preserve">   </w:t>
      </w:r>
      <w:r>
        <w:rPr>
          <w:rFonts w:ascii="Times New Roman" w:hAnsi="Times New Roman"/>
          <w:sz w:val="24"/>
          <w:szCs w:val="24"/>
        </w:rPr>
        <w:t>71</w:t>
      </w:r>
      <w:r w:rsidR="009039C8" w:rsidRPr="009039C8">
        <w:rPr>
          <w:rFonts w:ascii="Times New Roman" w:hAnsi="Times New Roman"/>
          <w:sz w:val="24"/>
          <w:szCs w:val="24"/>
        </w:rPr>
        <w:t>. Договір укладений у двох примірниках по одному для кожної із сторін, що мають однакову юридичну силу.</w:t>
      </w:r>
    </w:p>
    <w:p w:rsidR="00B22A04" w:rsidRDefault="002B0F63" w:rsidP="002B0F63">
      <w:pPr>
        <w:pStyle w:val="a3"/>
        <w:widowControl w:val="0"/>
        <w:ind w:firstLine="0"/>
        <w:jc w:val="center"/>
        <w:rPr>
          <w:rFonts w:ascii="Times New Roman" w:hAnsi="Times New Roman"/>
          <w:b/>
          <w:sz w:val="24"/>
          <w:szCs w:val="24"/>
        </w:rPr>
      </w:pPr>
      <w:r w:rsidRPr="002B0F63">
        <w:rPr>
          <w:rFonts w:ascii="Times New Roman" w:hAnsi="Times New Roman"/>
          <w:b/>
          <w:sz w:val="24"/>
          <w:szCs w:val="24"/>
        </w:rPr>
        <w:t xml:space="preserve">Точки розподілу , в яких здійснюється передача </w:t>
      </w:r>
    </w:p>
    <w:p w:rsidR="002B0F63" w:rsidRPr="002B0F63" w:rsidRDefault="002B0F63" w:rsidP="002B0F63">
      <w:pPr>
        <w:pStyle w:val="a3"/>
        <w:widowControl w:val="0"/>
        <w:ind w:firstLine="0"/>
        <w:jc w:val="center"/>
        <w:rPr>
          <w:rFonts w:ascii="Times New Roman" w:hAnsi="Times New Roman"/>
          <w:b/>
          <w:sz w:val="24"/>
          <w:szCs w:val="24"/>
        </w:rPr>
      </w:pPr>
      <w:r w:rsidRPr="002B0F63">
        <w:rPr>
          <w:rFonts w:ascii="Times New Roman" w:hAnsi="Times New Roman"/>
          <w:b/>
          <w:sz w:val="24"/>
          <w:szCs w:val="24"/>
        </w:rPr>
        <w:t>послуг від виконавця споживачеві</w:t>
      </w:r>
    </w:p>
    <w:p w:rsidR="002B0F63" w:rsidRDefault="002B0F63" w:rsidP="002B0F63">
      <w:pPr>
        <w:pStyle w:val="a3"/>
        <w:widowControl w:val="0"/>
        <w:ind w:firstLine="0"/>
        <w:jc w:val="center"/>
        <w:rPr>
          <w:rFonts w:ascii="Times New Roman" w:hAnsi="Times New Roman"/>
          <w:sz w:val="24"/>
          <w:szCs w:val="24"/>
        </w:rPr>
      </w:pPr>
    </w:p>
    <w:p w:rsidR="002B0F63" w:rsidRDefault="002B0F63" w:rsidP="002B0F63">
      <w:pPr>
        <w:pStyle w:val="a3"/>
        <w:widowControl w:val="0"/>
        <w:ind w:firstLine="0"/>
        <w:jc w:val="both"/>
        <w:rPr>
          <w:rFonts w:ascii="Times New Roman" w:hAnsi="Times New Roman"/>
          <w:sz w:val="24"/>
          <w:szCs w:val="24"/>
        </w:rPr>
      </w:pPr>
      <w:r>
        <w:rPr>
          <w:rFonts w:ascii="Times New Roman" w:hAnsi="Times New Roman"/>
          <w:sz w:val="24"/>
          <w:szCs w:val="24"/>
        </w:rPr>
        <w:t xml:space="preserve">   </w:t>
      </w:r>
      <w:r w:rsidR="00B22A04">
        <w:rPr>
          <w:rFonts w:ascii="Times New Roman" w:hAnsi="Times New Roman"/>
          <w:sz w:val="24"/>
          <w:szCs w:val="24"/>
        </w:rPr>
        <w:t xml:space="preserve">   72</w:t>
      </w:r>
      <w:r w:rsidRPr="002B0F63">
        <w:rPr>
          <w:rFonts w:ascii="Times New Roman" w:hAnsi="Times New Roman"/>
          <w:sz w:val="24"/>
          <w:szCs w:val="24"/>
        </w:rPr>
        <w:t xml:space="preserve">. Точками розподілу, в яких здійснюється передача послуг від виконавця споживачеві, є місце підключення відповідної інженерної мережі будинку до мережі виконавця. </w:t>
      </w:r>
    </w:p>
    <w:p w:rsidR="002B0F63" w:rsidRDefault="002B0F63" w:rsidP="002B0F63">
      <w:pPr>
        <w:pStyle w:val="a3"/>
        <w:widowControl w:val="0"/>
        <w:ind w:firstLine="0"/>
        <w:jc w:val="both"/>
        <w:rPr>
          <w:rFonts w:ascii="Times New Roman" w:hAnsi="Times New Roman"/>
          <w:sz w:val="24"/>
          <w:szCs w:val="24"/>
        </w:rPr>
      </w:pPr>
      <w:r>
        <w:rPr>
          <w:rFonts w:ascii="Times New Roman" w:hAnsi="Times New Roman"/>
          <w:sz w:val="24"/>
          <w:szCs w:val="24"/>
        </w:rPr>
        <w:t xml:space="preserve">   </w:t>
      </w:r>
      <w:r w:rsidR="00B22A04">
        <w:rPr>
          <w:rFonts w:ascii="Times New Roman" w:hAnsi="Times New Roman"/>
          <w:sz w:val="24"/>
          <w:szCs w:val="24"/>
        </w:rPr>
        <w:t xml:space="preserve">   73</w:t>
      </w:r>
      <w:r w:rsidRPr="002B0F63">
        <w:rPr>
          <w:rFonts w:ascii="Times New Roman" w:hAnsi="Times New Roman"/>
          <w:sz w:val="24"/>
          <w:szCs w:val="24"/>
        </w:rPr>
        <w:t xml:space="preserve">. Вузли обліку розташовуються на мережі споживача, як правило, на межі балансової належності мереж виконавця та споживача, або за згодою виконавця в приміщеннях, розташованих безпосередньо за зовнішньою стіною будівлі в місці входу водопровідного вводу. </w:t>
      </w:r>
    </w:p>
    <w:p w:rsidR="002B0F63" w:rsidRPr="002B13FB" w:rsidRDefault="002B0F63" w:rsidP="002B0F63">
      <w:pPr>
        <w:pStyle w:val="a3"/>
        <w:widowControl w:val="0"/>
        <w:ind w:firstLine="0"/>
        <w:jc w:val="both"/>
        <w:rPr>
          <w:rFonts w:ascii="Times New Roman" w:hAnsi="Times New Roman"/>
          <w:sz w:val="24"/>
          <w:szCs w:val="24"/>
        </w:rPr>
      </w:pPr>
      <w:r>
        <w:rPr>
          <w:rFonts w:ascii="Times New Roman" w:hAnsi="Times New Roman"/>
          <w:sz w:val="24"/>
          <w:szCs w:val="24"/>
        </w:rPr>
        <w:t xml:space="preserve">  </w:t>
      </w:r>
      <w:r w:rsidR="00B22A04">
        <w:rPr>
          <w:rFonts w:ascii="Times New Roman" w:hAnsi="Times New Roman"/>
          <w:sz w:val="24"/>
          <w:szCs w:val="24"/>
        </w:rPr>
        <w:t xml:space="preserve">  </w:t>
      </w:r>
      <w:r>
        <w:rPr>
          <w:rFonts w:ascii="Times New Roman" w:hAnsi="Times New Roman"/>
          <w:sz w:val="24"/>
          <w:szCs w:val="24"/>
        </w:rPr>
        <w:t xml:space="preserve"> </w:t>
      </w:r>
      <w:r w:rsidR="00B22A04">
        <w:rPr>
          <w:rFonts w:ascii="Times New Roman" w:hAnsi="Times New Roman"/>
          <w:sz w:val="24"/>
          <w:szCs w:val="24"/>
        </w:rPr>
        <w:t>74</w:t>
      </w:r>
      <w:r w:rsidRPr="002B0F63">
        <w:rPr>
          <w:rFonts w:ascii="Times New Roman" w:hAnsi="Times New Roman"/>
          <w:sz w:val="24"/>
          <w:szCs w:val="24"/>
        </w:rPr>
        <w:t>. У разі розташування вузла обліку в приміщеннях, розташованих безпосередньо за зовнішньою стіною будівлі в місці входу водопровідного вводу, споживач несе відповідальність за інженерну мережу будинку від місця підключення до мережі виконавця, а саме: ліквідацію течі та усуненню інших пошкоджень мережі на цій ділянці, компенсацію виконавцю втрат води згідно «Правил користування системами централізованого комунального водопостачання та водовідведення в населених пунктах України».</w:t>
      </w:r>
    </w:p>
    <w:p w:rsidR="002B13FB" w:rsidRPr="002B0F63" w:rsidRDefault="002B13FB" w:rsidP="002B13FB">
      <w:pPr>
        <w:pStyle w:val="a4"/>
        <w:keepNext w:val="0"/>
        <w:keepLines w:val="0"/>
        <w:widowControl w:val="0"/>
        <w:spacing w:after="120"/>
        <w:rPr>
          <w:rFonts w:ascii="Times New Roman" w:hAnsi="Times New Roman"/>
          <w:sz w:val="24"/>
          <w:szCs w:val="24"/>
        </w:rPr>
      </w:pPr>
      <w:r w:rsidRPr="002B0F63">
        <w:rPr>
          <w:rFonts w:ascii="Times New Roman" w:hAnsi="Times New Roman"/>
          <w:sz w:val="24"/>
          <w:szCs w:val="24"/>
        </w:rPr>
        <w:t>Прикінцеві положення</w:t>
      </w:r>
    </w:p>
    <w:p w:rsidR="004E4D9F" w:rsidRPr="004E4D9F" w:rsidRDefault="004E4D9F" w:rsidP="004E4D9F">
      <w:pPr>
        <w:pStyle w:val="a3"/>
        <w:rPr>
          <w:rFonts w:asciiTheme="minorHAnsi" w:hAnsiTheme="minorHAnsi"/>
        </w:rPr>
      </w:pPr>
    </w:p>
    <w:p w:rsidR="002B13FB" w:rsidRDefault="00B22A04" w:rsidP="00B22A04">
      <w:pPr>
        <w:pStyle w:val="a3"/>
        <w:widowControl w:val="0"/>
        <w:ind w:firstLine="0"/>
        <w:jc w:val="both"/>
        <w:rPr>
          <w:rFonts w:ascii="Times New Roman" w:hAnsi="Times New Roman"/>
          <w:sz w:val="24"/>
          <w:szCs w:val="24"/>
        </w:rPr>
      </w:pPr>
      <w:r>
        <w:rPr>
          <w:rFonts w:ascii="Times New Roman" w:hAnsi="Times New Roman"/>
          <w:sz w:val="24"/>
          <w:szCs w:val="24"/>
        </w:rPr>
        <w:t xml:space="preserve">     75</w:t>
      </w:r>
      <w:r w:rsidR="002B13FB" w:rsidRPr="002B13FB">
        <w:rPr>
          <w:rFonts w:ascii="Times New Roman" w:hAnsi="Times New Roman"/>
          <w:sz w:val="24"/>
          <w:szCs w:val="24"/>
        </w:rPr>
        <w:t>.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4E4D9F" w:rsidRDefault="004E4D9F" w:rsidP="002B13FB">
      <w:pPr>
        <w:pStyle w:val="a3"/>
        <w:widowControl w:val="0"/>
        <w:jc w:val="both"/>
        <w:rPr>
          <w:rFonts w:ascii="Times New Roman" w:hAnsi="Times New Roman"/>
          <w:sz w:val="24"/>
          <w:szCs w:val="24"/>
        </w:rPr>
      </w:pPr>
    </w:p>
    <w:p w:rsidR="004E4D9F" w:rsidRPr="002B13FB" w:rsidRDefault="004E4D9F" w:rsidP="002B13FB">
      <w:pPr>
        <w:pStyle w:val="a3"/>
        <w:widowControl w:val="0"/>
        <w:jc w:val="both"/>
        <w:rPr>
          <w:rFonts w:ascii="Times New Roman" w:hAnsi="Times New Roman"/>
          <w:sz w:val="24"/>
          <w:szCs w:val="24"/>
        </w:rPr>
      </w:pPr>
    </w:p>
    <w:p w:rsidR="002B0F63" w:rsidRDefault="002B0F63" w:rsidP="002B13FB">
      <w:pPr>
        <w:pStyle w:val="a4"/>
        <w:keepNext w:val="0"/>
        <w:keepLines w:val="0"/>
        <w:widowControl w:val="0"/>
        <w:spacing w:after="120"/>
        <w:rPr>
          <w:rFonts w:ascii="Times New Roman" w:hAnsi="Times New Roman"/>
          <w:b w:val="0"/>
          <w:sz w:val="24"/>
          <w:szCs w:val="24"/>
        </w:rPr>
      </w:pPr>
    </w:p>
    <w:p w:rsidR="002B0F63" w:rsidRDefault="002B0F63" w:rsidP="002B13FB">
      <w:pPr>
        <w:pStyle w:val="a4"/>
        <w:keepNext w:val="0"/>
        <w:keepLines w:val="0"/>
        <w:widowControl w:val="0"/>
        <w:spacing w:after="120"/>
        <w:rPr>
          <w:rFonts w:ascii="Times New Roman" w:hAnsi="Times New Roman"/>
          <w:b w:val="0"/>
          <w:sz w:val="24"/>
          <w:szCs w:val="24"/>
        </w:rPr>
      </w:pPr>
    </w:p>
    <w:p w:rsidR="002B0F63" w:rsidRDefault="002B0F63" w:rsidP="002B13FB">
      <w:pPr>
        <w:pStyle w:val="a4"/>
        <w:keepNext w:val="0"/>
        <w:keepLines w:val="0"/>
        <w:widowControl w:val="0"/>
        <w:spacing w:after="120"/>
        <w:rPr>
          <w:rFonts w:ascii="Times New Roman" w:hAnsi="Times New Roman"/>
          <w:b w:val="0"/>
          <w:sz w:val="24"/>
          <w:szCs w:val="24"/>
        </w:rPr>
      </w:pPr>
    </w:p>
    <w:p w:rsidR="002B0F63" w:rsidRDefault="002B0F63" w:rsidP="002B13FB">
      <w:pPr>
        <w:pStyle w:val="a4"/>
        <w:keepNext w:val="0"/>
        <w:keepLines w:val="0"/>
        <w:widowControl w:val="0"/>
        <w:spacing w:after="120"/>
        <w:rPr>
          <w:rFonts w:ascii="Times New Roman" w:hAnsi="Times New Roman"/>
          <w:b w:val="0"/>
          <w:sz w:val="24"/>
          <w:szCs w:val="24"/>
        </w:rPr>
      </w:pPr>
    </w:p>
    <w:p w:rsidR="002B0F63" w:rsidRDefault="002B0F63" w:rsidP="002B13FB">
      <w:pPr>
        <w:pStyle w:val="a4"/>
        <w:keepNext w:val="0"/>
        <w:keepLines w:val="0"/>
        <w:widowControl w:val="0"/>
        <w:spacing w:after="120"/>
        <w:rPr>
          <w:rFonts w:ascii="Times New Roman" w:hAnsi="Times New Roman"/>
          <w:b w:val="0"/>
          <w:sz w:val="24"/>
          <w:szCs w:val="24"/>
        </w:rPr>
      </w:pPr>
    </w:p>
    <w:p w:rsidR="002B0F63" w:rsidRDefault="002B0F63" w:rsidP="002B13FB">
      <w:pPr>
        <w:pStyle w:val="a4"/>
        <w:keepNext w:val="0"/>
        <w:keepLines w:val="0"/>
        <w:widowControl w:val="0"/>
        <w:spacing w:after="120"/>
        <w:rPr>
          <w:rFonts w:ascii="Times New Roman" w:hAnsi="Times New Roman"/>
          <w:b w:val="0"/>
          <w:sz w:val="24"/>
          <w:szCs w:val="24"/>
        </w:rPr>
      </w:pPr>
    </w:p>
    <w:p w:rsidR="00B22A04" w:rsidRDefault="00B22A04" w:rsidP="002B13FB">
      <w:pPr>
        <w:pStyle w:val="a4"/>
        <w:keepNext w:val="0"/>
        <w:keepLines w:val="0"/>
        <w:widowControl w:val="0"/>
        <w:spacing w:after="120"/>
        <w:rPr>
          <w:rFonts w:ascii="Times New Roman" w:hAnsi="Times New Roman"/>
          <w:sz w:val="24"/>
          <w:szCs w:val="24"/>
        </w:rPr>
      </w:pPr>
    </w:p>
    <w:p w:rsidR="002B13FB" w:rsidRPr="00132B54" w:rsidRDefault="002B13FB" w:rsidP="002B13FB">
      <w:pPr>
        <w:pStyle w:val="a4"/>
        <w:keepNext w:val="0"/>
        <w:keepLines w:val="0"/>
        <w:widowControl w:val="0"/>
        <w:spacing w:after="120"/>
        <w:rPr>
          <w:rFonts w:ascii="Times New Roman" w:hAnsi="Times New Roman"/>
          <w:sz w:val="24"/>
          <w:szCs w:val="24"/>
        </w:rPr>
      </w:pPr>
      <w:r w:rsidRPr="00132B54">
        <w:rPr>
          <w:rFonts w:ascii="Times New Roman" w:hAnsi="Times New Roman"/>
          <w:sz w:val="24"/>
          <w:szCs w:val="24"/>
        </w:rPr>
        <w:t>Реквізити виконавця</w:t>
      </w:r>
    </w:p>
    <w:tbl>
      <w:tblPr>
        <w:tblW w:w="0" w:type="auto"/>
        <w:tblLook w:val="04A0" w:firstRow="1" w:lastRow="0" w:firstColumn="1" w:lastColumn="0" w:noHBand="0" w:noVBand="1"/>
      </w:tblPr>
      <w:tblGrid>
        <w:gridCol w:w="5128"/>
        <w:gridCol w:w="4159"/>
      </w:tblGrid>
      <w:tr w:rsidR="002B13FB" w:rsidRPr="000B7FB0" w:rsidTr="00DC6AF0">
        <w:tc>
          <w:tcPr>
            <w:tcW w:w="5128" w:type="dxa"/>
          </w:tcPr>
          <w:p w:rsidR="002B13FB" w:rsidRPr="00132B54" w:rsidRDefault="002B13FB" w:rsidP="00DC6AF0">
            <w:pPr>
              <w:spacing w:before="120" w:line="228" w:lineRule="auto"/>
              <w:rPr>
                <w:rFonts w:ascii="Times New Roman" w:hAnsi="Times New Roman"/>
                <w:b/>
                <w:sz w:val="24"/>
                <w:szCs w:val="24"/>
              </w:rPr>
            </w:pPr>
            <w:r w:rsidRPr="00132B54">
              <w:rPr>
                <w:rFonts w:ascii="Times New Roman" w:hAnsi="Times New Roman"/>
                <w:b/>
                <w:sz w:val="24"/>
                <w:szCs w:val="24"/>
              </w:rPr>
              <w:t>Виконавець:</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2B13FB" w:rsidRPr="00132B54" w:rsidRDefault="00132B54" w:rsidP="00132B54">
            <w:pPr>
              <w:spacing w:after="0" w:line="228" w:lineRule="auto"/>
              <w:rPr>
                <w:rFonts w:ascii="Times New Roman" w:hAnsi="Times New Roman"/>
                <w:b/>
                <w:sz w:val="24"/>
                <w:szCs w:val="24"/>
              </w:rPr>
            </w:pPr>
            <w:r w:rsidRPr="00132B54">
              <w:rPr>
                <w:rFonts w:ascii="Times New Roman" w:hAnsi="Times New Roman"/>
                <w:b/>
                <w:sz w:val="24"/>
                <w:szCs w:val="24"/>
              </w:rPr>
              <w:t xml:space="preserve">КП «Водопостачання та водовідведення» Свалявської міської ради </w:t>
            </w:r>
          </w:p>
        </w:tc>
        <w:tc>
          <w:tcPr>
            <w:tcW w:w="4159" w:type="dxa"/>
          </w:tcPr>
          <w:p w:rsidR="002B13FB" w:rsidRPr="000B7FB0" w:rsidRDefault="002B13FB" w:rsidP="00132B54">
            <w:pPr>
              <w:pStyle w:val="a3"/>
              <w:spacing w:line="228" w:lineRule="auto"/>
              <w:rPr>
                <w:rFonts w:ascii="Times New Roman" w:hAnsi="Times New Roman"/>
                <w:sz w:val="28"/>
                <w:szCs w:val="28"/>
              </w:rPr>
            </w:pPr>
          </w:p>
        </w:tc>
      </w:tr>
      <w:tr w:rsidR="002B13FB" w:rsidRPr="000B7FB0" w:rsidTr="00DC6AF0">
        <w:tc>
          <w:tcPr>
            <w:tcW w:w="5128" w:type="dxa"/>
          </w:tcPr>
          <w:p w:rsidR="00132B54" w:rsidRPr="00132B54" w:rsidRDefault="00132B54" w:rsidP="00132B54">
            <w:pPr>
              <w:spacing w:before="120" w:after="0"/>
              <w:rPr>
                <w:rFonts w:ascii="Times New Roman" w:hAnsi="Times New Roman"/>
                <w:sz w:val="24"/>
                <w:szCs w:val="24"/>
              </w:rPr>
            </w:pPr>
            <w:r w:rsidRPr="00132B54">
              <w:rPr>
                <w:rFonts w:ascii="Times New Roman" w:hAnsi="Times New Roman"/>
                <w:sz w:val="24"/>
                <w:szCs w:val="24"/>
              </w:rPr>
              <w:t>ІПН : 135873607121</w:t>
            </w:r>
          </w:p>
          <w:p w:rsidR="002B13FB" w:rsidRPr="002B13FB" w:rsidRDefault="00132B54" w:rsidP="00132B54">
            <w:pPr>
              <w:spacing w:before="120" w:after="0"/>
              <w:rPr>
                <w:rFonts w:ascii="Times New Roman" w:hAnsi="Times New Roman"/>
                <w:sz w:val="24"/>
                <w:szCs w:val="24"/>
              </w:rPr>
            </w:pPr>
            <w:r w:rsidRPr="00132B54">
              <w:rPr>
                <w:rFonts w:ascii="Times New Roman" w:hAnsi="Times New Roman"/>
                <w:sz w:val="24"/>
                <w:szCs w:val="24"/>
              </w:rPr>
              <w:t>Код ЄДРПОУ 13587366</w:t>
            </w:r>
          </w:p>
        </w:tc>
        <w:tc>
          <w:tcPr>
            <w:tcW w:w="4159" w:type="dxa"/>
          </w:tcPr>
          <w:p w:rsidR="002B13FB" w:rsidRPr="000B7FB0" w:rsidRDefault="002B13FB" w:rsidP="00132B54">
            <w:pPr>
              <w:pStyle w:val="a3"/>
              <w:spacing w:line="228" w:lineRule="auto"/>
              <w:rPr>
                <w:rFonts w:ascii="Times New Roman" w:hAnsi="Times New Roman"/>
                <w:sz w:val="28"/>
                <w:szCs w:val="28"/>
              </w:rPr>
            </w:pPr>
          </w:p>
        </w:tc>
      </w:tr>
      <w:tr w:rsidR="002B13FB" w:rsidRPr="000B7FB0" w:rsidTr="00DC6AF0">
        <w:tc>
          <w:tcPr>
            <w:tcW w:w="5128" w:type="dxa"/>
          </w:tcPr>
          <w:p w:rsidR="002B13FB" w:rsidRPr="002B13FB" w:rsidRDefault="002B13FB" w:rsidP="00132B54">
            <w:pPr>
              <w:spacing w:after="0"/>
              <w:rPr>
                <w:rFonts w:ascii="Times New Roman" w:hAnsi="Times New Roman"/>
                <w:sz w:val="24"/>
                <w:szCs w:val="24"/>
              </w:rPr>
            </w:pPr>
            <w:r w:rsidRPr="002B13FB">
              <w:rPr>
                <w:rFonts w:ascii="Times New Roman" w:hAnsi="Times New Roman"/>
                <w:sz w:val="24"/>
                <w:szCs w:val="24"/>
              </w:rPr>
              <w:t xml:space="preserve">місцезнаходження </w:t>
            </w:r>
            <w:r w:rsidR="00132B54">
              <w:rPr>
                <w:rFonts w:ascii="Times New Roman" w:hAnsi="Times New Roman"/>
                <w:sz w:val="24"/>
                <w:szCs w:val="24"/>
              </w:rPr>
              <w:t>: 89300, м. Свалява,вул.Набережна,28</w:t>
            </w:r>
          </w:p>
        </w:tc>
        <w:tc>
          <w:tcPr>
            <w:tcW w:w="4159" w:type="dxa"/>
          </w:tcPr>
          <w:p w:rsidR="002B13FB" w:rsidRPr="000B7FB0" w:rsidRDefault="002B13FB" w:rsidP="00132B54">
            <w:pPr>
              <w:pStyle w:val="a3"/>
              <w:spacing w:line="228" w:lineRule="auto"/>
              <w:rPr>
                <w:rFonts w:ascii="Times New Roman" w:hAnsi="Times New Roman"/>
                <w:sz w:val="28"/>
                <w:szCs w:val="28"/>
              </w:rPr>
            </w:pPr>
          </w:p>
        </w:tc>
      </w:tr>
      <w:tr w:rsidR="002B13FB" w:rsidRPr="000B7FB0" w:rsidTr="00DC6AF0">
        <w:tc>
          <w:tcPr>
            <w:tcW w:w="5128" w:type="dxa"/>
          </w:tcPr>
          <w:p w:rsidR="00132B54" w:rsidRPr="00132B54" w:rsidRDefault="00132B54" w:rsidP="00132B54">
            <w:pPr>
              <w:spacing w:after="0" w:line="240" w:lineRule="auto"/>
              <w:rPr>
                <w:rFonts w:ascii="Times New Roman" w:hAnsi="Times New Roman"/>
                <w:sz w:val="24"/>
                <w:szCs w:val="24"/>
                <w:lang w:val="ru-RU"/>
              </w:rPr>
            </w:pPr>
            <w:r w:rsidRPr="00132B54">
              <w:rPr>
                <w:rFonts w:ascii="Times New Roman" w:hAnsi="Times New Roman"/>
                <w:sz w:val="24"/>
                <w:szCs w:val="24"/>
                <w:lang w:val="ru-RU"/>
              </w:rPr>
              <w:t xml:space="preserve">р/р </w:t>
            </w:r>
            <w:r w:rsidRPr="00132B54">
              <w:rPr>
                <w:rFonts w:ascii="Times New Roman" w:hAnsi="Times New Roman"/>
                <w:sz w:val="24"/>
                <w:szCs w:val="24"/>
                <w:lang w:val="en-US"/>
              </w:rPr>
              <w:t>UA</w:t>
            </w:r>
            <w:r w:rsidRPr="00132B54">
              <w:rPr>
                <w:rFonts w:ascii="Times New Roman" w:hAnsi="Times New Roman"/>
                <w:sz w:val="24"/>
                <w:szCs w:val="24"/>
                <w:lang w:val="ru-RU"/>
              </w:rPr>
              <w:t xml:space="preserve">093204780000026004924428119, </w:t>
            </w:r>
          </w:p>
          <w:p w:rsidR="002B13FB" w:rsidRPr="00132B54" w:rsidRDefault="00132B54" w:rsidP="00132B54">
            <w:pPr>
              <w:spacing w:after="0" w:line="240" w:lineRule="auto"/>
              <w:rPr>
                <w:rFonts w:ascii="Times New Roman" w:hAnsi="Times New Roman"/>
                <w:sz w:val="24"/>
                <w:szCs w:val="24"/>
                <w:lang w:val="ru-RU"/>
              </w:rPr>
            </w:pPr>
            <w:r w:rsidRPr="00132B54">
              <w:rPr>
                <w:rFonts w:ascii="Times New Roman" w:hAnsi="Times New Roman"/>
                <w:sz w:val="24"/>
                <w:szCs w:val="24"/>
                <w:lang w:val="ru-RU"/>
              </w:rPr>
              <w:t>в АБ «</w:t>
            </w:r>
            <w:proofErr w:type="spellStart"/>
            <w:r w:rsidRPr="00132B54">
              <w:rPr>
                <w:rFonts w:ascii="Times New Roman" w:hAnsi="Times New Roman"/>
                <w:sz w:val="24"/>
                <w:szCs w:val="24"/>
                <w:lang w:val="ru-RU"/>
              </w:rPr>
              <w:t>Укргазбанк</w:t>
            </w:r>
            <w:proofErr w:type="spellEnd"/>
            <w:r w:rsidRPr="00132B54">
              <w:rPr>
                <w:rFonts w:ascii="Times New Roman" w:hAnsi="Times New Roman"/>
                <w:sz w:val="24"/>
                <w:szCs w:val="24"/>
                <w:lang w:val="ru-RU"/>
              </w:rPr>
              <w:t>», МФО 320478</w:t>
            </w:r>
          </w:p>
        </w:tc>
        <w:tc>
          <w:tcPr>
            <w:tcW w:w="4159" w:type="dxa"/>
          </w:tcPr>
          <w:p w:rsidR="002B13FB" w:rsidRPr="000B7FB0" w:rsidRDefault="002B13FB" w:rsidP="00132B54">
            <w:pPr>
              <w:pStyle w:val="a3"/>
              <w:spacing w:line="228" w:lineRule="auto"/>
              <w:rPr>
                <w:rFonts w:ascii="Times New Roman" w:hAnsi="Times New Roman"/>
                <w:sz w:val="28"/>
                <w:szCs w:val="28"/>
              </w:rPr>
            </w:pPr>
          </w:p>
        </w:tc>
      </w:tr>
      <w:tr w:rsidR="002B13FB" w:rsidRPr="000B7FB0" w:rsidTr="00DC6AF0">
        <w:tc>
          <w:tcPr>
            <w:tcW w:w="5128" w:type="dxa"/>
          </w:tcPr>
          <w:p w:rsidR="002B13FB" w:rsidRPr="002B13FB" w:rsidRDefault="002B13FB" w:rsidP="00132B54">
            <w:pPr>
              <w:spacing w:before="120" w:after="0" w:line="240" w:lineRule="auto"/>
              <w:rPr>
                <w:rFonts w:ascii="Times New Roman" w:hAnsi="Times New Roman"/>
                <w:sz w:val="24"/>
                <w:szCs w:val="24"/>
              </w:rPr>
            </w:pPr>
            <w:r w:rsidRPr="002B13FB">
              <w:rPr>
                <w:rFonts w:ascii="Times New Roman" w:hAnsi="Times New Roman"/>
                <w:sz w:val="24"/>
                <w:szCs w:val="24"/>
              </w:rPr>
              <w:t>контакти для передачі показань вузлів</w:t>
            </w:r>
            <w:r w:rsidRPr="002B13FB">
              <w:rPr>
                <w:rFonts w:ascii="Times New Roman" w:hAnsi="Times New Roman"/>
                <w:sz w:val="24"/>
                <w:szCs w:val="24"/>
              </w:rPr>
              <w:br/>
              <w:t>обліку:</w:t>
            </w:r>
          </w:p>
        </w:tc>
        <w:tc>
          <w:tcPr>
            <w:tcW w:w="4159" w:type="dxa"/>
          </w:tcPr>
          <w:p w:rsidR="002B13FB" w:rsidRPr="000B7FB0" w:rsidRDefault="002B13FB" w:rsidP="00132B54">
            <w:pPr>
              <w:pStyle w:val="a3"/>
              <w:spacing w:line="228" w:lineRule="auto"/>
              <w:rPr>
                <w:rFonts w:ascii="Times New Roman" w:hAnsi="Times New Roman"/>
                <w:sz w:val="28"/>
                <w:szCs w:val="28"/>
              </w:rPr>
            </w:pPr>
          </w:p>
        </w:tc>
      </w:tr>
      <w:tr w:rsidR="002B13FB" w:rsidRPr="000B7FB0" w:rsidTr="00DC6AF0">
        <w:tc>
          <w:tcPr>
            <w:tcW w:w="5128" w:type="dxa"/>
          </w:tcPr>
          <w:p w:rsidR="002B13FB" w:rsidRPr="002B13FB" w:rsidRDefault="002B13FB" w:rsidP="00132B54">
            <w:pPr>
              <w:spacing w:before="120" w:after="0"/>
              <w:rPr>
                <w:rFonts w:ascii="Times New Roman" w:hAnsi="Times New Roman"/>
                <w:sz w:val="24"/>
                <w:szCs w:val="24"/>
              </w:rPr>
            </w:pPr>
            <w:r w:rsidRPr="002B13FB">
              <w:rPr>
                <w:rFonts w:ascii="Times New Roman" w:hAnsi="Times New Roman"/>
                <w:sz w:val="24"/>
                <w:szCs w:val="24"/>
              </w:rPr>
              <w:t xml:space="preserve">номер телефону </w:t>
            </w:r>
            <w:r w:rsidR="00132B54" w:rsidRPr="00132B54">
              <w:rPr>
                <w:rFonts w:ascii="Times New Roman" w:hAnsi="Times New Roman"/>
                <w:sz w:val="24"/>
                <w:szCs w:val="24"/>
              </w:rPr>
              <w:t>. +3803133 2-45-39</w:t>
            </w:r>
          </w:p>
        </w:tc>
        <w:tc>
          <w:tcPr>
            <w:tcW w:w="4159" w:type="dxa"/>
          </w:tcPr>
          <w:p w:rsidR="002B13FB" w:rsidRPr="000B7FB0" w:rsidRDefault="002B13FB" w:rsidP="00132B54">
            <w:pPr>
              <w:pStyle w:val="a3"/>
              <w:spacing w:line="228" w:lineRule="auto"/>
              <w:rPr>
                <w:rFonts w:ascii="Times New Roman" w:hAnsi="Times New Roman"/>
                <w:sz w:val="28"/>
                <w:szCs w:val="28"/>
              </w:rPr>
            </w:pPr>
          </w:p>
        </w:tc>
      </w:tr>
      <w:tr w:rsidR="002B13FB" w:rsidRPr="000B7FB0" w:rsidTr="00DC6AF0">
        <w:tc>
          <w:tcPr>
            <w:tcW w:w="5128" w:type="dxa"/>
          </w:tcPr>
          <w:p w:rsidR="002B13FB" w:rsidRPr="00132B54" w:rsidRDefault="002B13FB" w:rsidP="00132B54">
            <w:pPr>
              <w:spacing w:before="120" w:line="228" w:lineRule="auto"/>
              <w:rPr>
                <w:rFonts w:ascii="Times New Roman" w:hAnsi="Times New Roman"/>
                <w:sz w:val="24"/>
                <w:szCs w:val="24"/>
                <w:lang w:val="ru-RU"/>
              </w:rPr>
            </w:pPr>
            <w:r w:rsidRPr="002B13FB">
              <w:rPr>
                <w:rFonts w:ascii="Times New Roman" w:hAnsi="Times New Roman"/>
                <w:sz w:val="24"/>
                <w:szCs w:val="24"/>
              </w:rPr>
              <w:t>адреса електронної пошти</w:t>
            </w:r>
            <w:r w:rsidR="00132B54">
              <w:rPr>
                <w:rFonts w:ascii="Times New Roman" w:hAnsi="Times New Roman"/>
                <w:sz w:val="24"/>
                <w:szCs w:val="24"/>
              </w:rPr>
              <w:t>:</w:t>
            </w:r>
            <w:r w:rsidRPr="002B13FB">
              <w:rPr>
                <w:rFonts w:ascii="Times New Roman" w:hAnsi="Times New Roman"/>
                <w:sz w:val="24"/>
                <w:szCs w:val="24"/>
              </w:rPr>
              <w:t xml:space="preserve"> </w:t>
            </w:r>
            <w:hyperlink r:id="rId8" w:history="1">
              <w:r w:rsidR="00132B54" w:rsidRPr="00D1195E">
                <w:rPr>
                  <w:rStyle w:val="a5"/>
                  <w:rFonts w:ascii="Times New Roman" w:hAnsi="Times New Roman"/>
                  <w:sz w:val="24"/>
                  <w:szCs w:val="24"/>
                  <w:lang w:val="en-US"/>
                </w:rPr>
                <w:t>vodsvl</w:t>
              </w:r>
              <w:r w:rsidR="00132B54" w:rsidRPr="00D1195E">
                <w:rPr>
                  <w:rStyle w:val="a5"/>
                  <w:rFonts w:ascii="Times New Roman" w:hAnsi="Times New Roman"/>
                  <w:sz w:val="24"/>
                  <w:szCs w:val="24"/>
                  <w:lang w:val="ru-RU"/>
                </w:rPr>
                <w:t>@</w:t>
              </w:r>
              <w:r w:rsidR="00132B54" w:rsidRPr="00D1195E">
                <w:rPr>
                  <w:rStyle w:val="a5"/>
                  <w:rFonts w:ascii="Times New Roman" w:hAnsi="Times New Roman"/>
                  <w:sz w:val="24"/>
                  <w:szCs w:val="24"/>
                  <w:lang w:val="en-US"/>
                </w:rPr>
                <w:t>gmail</w:t>
              </w:r>
              <w:r w:rsidR="00132B54" w:rsidRPr="00D1195E">
                <w:rPr>
                  <w:rStyle w:val="a5"/>
                  <w:rFonts w:ascii="Times New Roman" w:hAnsi="Times New Roman"/>
                  <w:sz w:val="24"/>
                  <w:szCs w:val="24"/>
                  <w:lang w:val="ru-RU"/>
                </w:rPr>
                <w:t>.</w:t>
              </w:r>
              <w:r w:rsidR="00132B54" w:rsidRPr="00D1195E">
                <w:rPr>
                  <w:rStyle w:val="a5"/>
                  <w:rFonts w:ascii="Times New Roman" w:hAnsi="Times New Roman"/>
                  <w:sz w:val="24"/>
                  <w:szCs w:val="24"/>
                  <w:lang w:val="en-US"/>
                </w:rPr>
                <w:t>com</w:t>
              </w:r>
            </w:hyperlink>
          </w:p>
          <w:p w:rsidR="00132B54" w:rsidRDefault="00132B54" w:rsidP="00132B54">
            <w:pPr>
              <w:spacing w:before="120" w:line="228" w:lineRule="auto"/>
              <w:rPr>
                <w:rFonts w:ascii="Times New Roman" w:hAnsi="Times New Roman"/>
                <w:sz w:val="24"/>
                <w:szCs w:val="24"/>
                <w:lang w:val="ru-RU"/>
              </w:rPr>
            </w:pPr>
          </w:p>
          <w:p w:rsidR="00132B54" w:rsidRPr="00132B54" w:rsidRDefault="00132B54" w:rsidP="00132B54">
            <w:pPr>
              <w:spacing w:before="120" w:line="228" w:lineRule="auto"/>
              <w:rPr>
                <w:rFonts w:ascii="Times New Roman" w:hAnsi="Times New Roman"/>
                <w:b/>
                <w:sz w:val="24"/>
                <w:szCs w:val="24"/>
                <w:lang w:val="ru-RU"/>
              </w:rPr>
            </w:pPr>
            <w:r w:rsidRPr="00132B54">
              <w:rPr>
                <w:rFonts w:ascii="Times New Roman" w:hAnsi="Times New Roman"/>
                <w:b/>
                <w:sz w:val="24"/>
                <w:szCs w:val="24"/>
                <w:lang w:val="ru-RU"/>
              </w:rPr>
              <w:t>Директор</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2B13FB" w:rsidRPr="002B13FB" w:rsidRDefault="002B13FB" w:rsidP="00DC6AF0">
            <w:pPr>
              <w:spacing w:line="228" w:lineRule="auto"/>
              <w:jc w:val="center"/>
              <w:rPr>
                <w:rFonts w:ascii="Times New Roman" w:hAnsi="Times New Roman"/>
                <w:sz w:val="20"/>
                <w:szCs w:val="20"/>
              </w:rPr>
            </w:pP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2B13FB" w:rsidRPr="000B7FB0" w:rsidRDefault="002B13FB" w:rsidP="00DC6AF0">
            <w:pPr>
              <w:spacing w:line="228" w:lineRule="auto"/>
              <w:rPr>
                <w:sz w:val="10"/>
                <w:szCs w:val="10"/>
              </w:rPr>
            </w:pPr>
          </w:p>
          <w:p w:rsidR="002B13FB" w:rsidRPr="00132B54" w:rsidRDefault="00132B54" w:rsidP="00DC6AF0">
            <w:pPr>
              <w:spacing w:before="120" w:line="228" w:lineRule="auto"/>
              <w:rPr>
                <w:rFonts w:ascii="Times New Roman" w:hAnsi="Times New Roman"/>
                <w:sz w:val="24"/>
                <w:szCs w:val="24"/>
              </w:rPr>
            </w:pPr>
            <w:r w:rsidRPr="00132B54">
              <w:rPr>
                <w:rFonts w:ascii="Times New Roman" w:hAnsi="Times New Roman"/>
                <w:sz w:val="24"/>
                <w:szCs w:val="24"/>
              </w:rPr>
              <w:t>_________________</w:t>
            </w:r>
            <w:r w:rsidRPr="00132B54">
              <w:rPr>
                <w:rFonts w:ascii="Times New Roman" w:hAnsi="Times New Roman"/>
                <w:b/>
                <w:sz w:val="24"/>
                <w:szCs w:val="24"/>
              </w:rPr>
              <w:t>Віктор БАСІСТОВ</w:t>
            </w:r>
          </w:p>
        </w:tc>
        <w:tc>
          <w:tcPr>
            <w:tcW w:w="4159" w:type="dxa"/>
          </w:tcPr>
          <w:p w:rsidR="002B13FB" w:rsidRPr="000B7FB0" w:rsidRDefault="002B13FB" w:rsidP="00DC6AF0">
            <w:pPr>
              <w:pStyle w:val="a3"/>
              <w:spacing w:line="228" w:lineRule="auto"/>
              <w:rPr>
                <w:rFonts w:ascii="Times New Roman" w:hAnsi="Times New Roman"/>
                <w:sz w:val="28"/>
                <w:szCs w:val="28"/>
              </w:rPr>
            </w:pPr>
          </w:p>
        </w:tc>
      </w:tr>
    </w:tbl>
    <w:p w:rsidR="00521169" w:rsidRDefault="00B12578"/>
    <w:p w:rsidR="004E4D9F" w:rsidRDefault="004E4D9F"/>
    <w:p w:rsidR="004E4D9F" w:rsidRDefault="004E4D9F"/>
    <w:p w:rsidR="004E4D9F" w:rsidRDefault="004E4D9F"/>
    <w:p w:rsidR="004E4D9F" w:rsidRDefault="004E4D9F"/>
    <w:p w:rsidR="004E4D9F" w:rsidRDefault="004E4D9F"/>
    <w:p w:rsidR="004E4D9F" w:rsidRDefault="004E4D9F"/>
    <w:p w:rsidR="00D87F90" w:rsidRDefault="00D87F90"/>
    <w:p w:rsidR="00132B54" w:rsidRDefault="00132B54" w:rsidP="000948DE">
      <w:pPr>
        <w:widowControl w:val="0"/>
        <w:spacing w:before="120"/>
        <w:ind w:left="4395"/>
        <w:jc w:val="center"/>
        <w:rPr>
          <w:rFonts w:ascii="Times New Roman" w:hAnsi="Times New Roman"/>
          <w:sz w:val="24"/>
          <w:szCs w:val="24"/>
        </w:rPr>
      </w:pPr>
    </w:p>
    <w:p w:rsidR="00132B54" w:rsidRDefault="00132B54" w:rsidP="000948DE">
      <w:pPr>
        <w:widowControl w:val="0"/>
        <w:spacing w:before="120"/>
        <w:ind w:left="4395"/>
        <w:jc w:val="center"/>
        <w:rPr>
          <w:rFonts w:ascii="Times New Roman" w:hAnsi="Times New Roman"/>
          <w:sz w:val="24"/>
          <w:szCs w:val="24"/>
        </w:rPr>
      </w:pPr>
    </w:p>
    <w:p w:rsidR="00132B54" w:rsidRDefault="00132B54" w:rsidP="000948DE">
      <w:pPr>
        <w:widowControl w:val="0"/>
        <w:spacing w:before="120"/>
        <w:ind w:left="4395"/>
        <w:jc w:val="center"/>
        <w:rPr>
          <w:rFonts w:ascii="Times New Roman" w:hAnsi="Times New Roman"/>
          <w:sz w:val="24"/>
          <w:szCs w:val="24"/>
        </w:rPr>
      </w:pPr>
    </w:p>
    <w:p w:rsidR="00132B54" w:rsidRDefault="00132B54" w:rsidP="000948DE">
      <w:pPr>
        <w:widowControl w:val="0"/>
        <w:spacing w:before="120"/>
        <w:ind w:left="4395"/>
        <w:jc w:val="center"/>
        <w:rPr>
          <w:rFonts w:ascii="Times New Roman" w:hAnsi="Times New Roman"/>
          <w:sz w:val="24"/>
          <w:szCs w:val="24"/>
        </w:rPr>
      </w:pPr>
    </w:p>
    <w:p w:rsidR="00132B54" w:rsidRDefault="00132B54" w:rsidP="000948DE">
      <w:pPr>
        <w:widowControl w:val="0"/>
        <w:spacing w:before="120"/>
        <w:ind w:left="4395"/>
        <w:jc w:val="center"/>
        <w:rPr>
          <w:rFonts w:ascii="Times New Roman" w:hAnsi="Times New Roman"/>
          <w:sz w:val="24"/>
          <w:szCs w:val="24"/>
        </w:rPr>
      </w:pPr>
    </w:p>
    <w:p w:rsidR="00132B54" w:rsidRDefault="00132B54" w:rsidP="000948DE">
      <w:pPr>
        <w:widowControl w:val="0"/>
        <w:spacing w:before="120"/>
        <w:ind w:left="4395"/>
        <w:jc w:val="center"/>
        <w:rPr>
          <w:rFonts w:ascii="Times New Roman" w:hAnsi="Times New Roman"/>
          <w:sz w:val="24"/>
          <w:szCs w:val="24"/>
        </w:rPr>
      </w:pPr>
    </w:p>
    <w:p w:rsidR="00132B54" w:rsidRDefault="00132B54" w:rsidP="00B22A04">
      <w:pPr>
        <w:widowControl w:val="0"/>
        <w:spacing w:before="120"/>
        <w:rPr>
          <w:rFonts w:ascii="Times New Roman" w:hAnsi="Times New Roman"/>
          <w:sz w:val="24"/>
          <w:szCs w:val="24"/>
        </w:rPr>
      </w:pPr>
    </w:p>
    <w:sectPr w:rsidR="00132B54" w:rsidSect="00D41D60">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FD2"/>
    <w:multiLevelType w:val="hybridMultilevel"/>
    <w:tmpl w:val="141020D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FB"/>
    <w:rsid w:val="000948DE"/>
    <w:rsid w:val="00132B54"/>
    <w:rsid w:val="001D220D"/>
    <w:rsid w:val="0022668B"/>
    <w:rsid w:val="002B0F63"/>
    <w:rsid w:val="002B13FB"/>
    <w:rsid w:val="003E446B"/>
    <w:rsid w:val="003E74C4"/>
    <w:rsid w:val="004E4D9F"/>
    <w:rsid w:val="004F0F3F"/>
    <w:rsid w:val="006115DE"/>
    <w:rsid w:val="00615D78"/>
    <w:rsid w:val="00781F81"/>
    <w:rsid w:val="0081480D"/>
    <w:rsid w:val="009039C8"/>
    <w:rsid w:val="009B16D9"/>
    <w:rsid w:val="009D5B92"/>
    <w:rsid w:val="00A4189E"/>
    <w:rsid w:val="00B12578"/>
    <w:rsid w:val="00B22A04"/>
    <w:rsid w:val="00B50CE8"/>
    <w:rsid w:val="00BF1E5D"/>
    <w:rsid w:val="00C03485"/>
    <w:rsid w:val="00D40284"/>
    <w:rsid w:val="00D41D60"/>
    <w:rsid w:val="00D87F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8190"/>
  <w15:docId w15:val="{F0500912-3CCE-4825-87F1-4978CADC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customStyle="1" w:styleId="st42">
    <w:name w:val="st42"/>
    <w:uiPriority w:val="99"/>
    <w:rsid w:val="004E4D9F"/>
    <w:rPr>
      <w:color w:val="000000"/>
    </w:rPr>
  </w:style>
  <w:style w:type="character" w:customStyle="1" w:styleId="st30">
    <w:name w:val="st30"/>
    <w:uiPriority w:val="99"/>
    <w:rsid w:val="004E4D9F"/>
    <w:rPr>
      <w:b/>
      <w:bCs/>
      <w:color w:val="000000"/>
      <w:sz w:val="32"/>
      <w:szCs w:val="32"/>
      <w:vertAlign w:val="superscript"/>
    </w:rPr>
  </w:style>
  <w:style w:type="character" w:styleId="a5">
    <w:name w:val="Hyperlink"/>
    <w:basedOn w:val="a0"/>
    <w:uiPriority w:val="99"/>
    <w:unhideWhenUsed/>
    <w:rsid w:val="00D41D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dsvl@gmail.com" TargetMode="External"/><Relationship Id="rId3" Type="http://schemas.openxmlformats.org/officeDocument/2006/relationships/styles" Target="styles.xml"/><Relationship Id="rId7" Type="http://schemas.openxmlformats.org/officeDocument/2006/relationships/hyperlink" Target="https://svalyavska-gromad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valyavska-gromada.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BB11A-2756-47D0-A29F-DF4A11573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29552</Words>
  <Characters>16845</Characters>
  <Application>Microsoft Office Word</Application>
  <DocSecurity>0</DocSecurity>
  <Lines>140</Lines>
  <Paragraphs>92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2024-04-30T10:28:00Z</dcterms:created>
  <dcterms:modified xsi:type="dcterms:W3CDTF">2024-05-01T06:43:00Z</dcterms:modified>
</cp:coreProperties>
</file>